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5F" w:rsidRPr="005845A9" w:rsidRDefault="00CB485F" w:rsidP="00E61EC2">
      <w:pPr>
        <w:spacing w:line="276" w:lineRule="auto"/>
        <w:rPr>
          <w:rFonts w:ascii="Arial" w:hAnsi="Arial" w:cs="Arial"/>
          <w:b/>
          <w:sz w:val="22"/>
        </w:rPr>
      </w:pPr>
      <w:r w:rsidRPr="005845A9">
        <w:rPr>
          <w:rFonts w:ascii="Arial" w:hAnsi="Arial" w:cs="Arial"/>
          <w:b/>
          <w:sz w:val="28"/>
        </w:rPr>
        <w:t xml:space="preserve">Informationen und Antragsformular </w:t>
      </w:r>
      <w:r w:rsidRPr="005845A9">
        <w:rPr>
          <w:rFonts w:ascii="Arial" w:hAnsi="Arial" w:cs="Arial"/>
          <w:b/>
          <w:sz w:val="22"/>
        </w:rPr>
        <w:t>für die Verwendung und Verteilung</w:t>
      </w:r>
    </w:p>
    <w:p w:rsidR="00CB485F" w:rsidRPr="005845A9" w:rsidRDefault="00CB485F" w:rsidP="00E61EC2">
      <w:pPr>
        <w:spacing w:line="276" w:lineRule="auto"/>
        <w:rPr>
          <w:rFonts w:ascii="Arial" w:hAnsi="Arial" w:cs="Arial"/>
          <w:b/>
          <w:sz w:val="22"/>
        </w:rPr>
      </w:pPr>
      <w:r w:rsidRPr="005845A9">
        <w:rPr>
          <w:rFonts w:ascii="Arial" w:hAnsi="Arial" w:cs="Arial"/>
          <w:b/>
          <w:sz w:val="22"/>
        </w:rPr>
        <w:t>der Ergänzungszuweisungen an Kirchengemeinden im Dekanatsbezirk Bad Neustadt/Saale</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b/>
          <w:sz w:val="24"/>
        </w:rPr>
      </w:pPr>
      <w:r w:rsidRPr="005845A9">
        <w:rPr>
          <w:rFonts w:ascii="Arial" w:hAnsi="Arial" w:cs="Arial"/>
          <w:b/>
          <w:sz w:val="24"/>
        </w:rPr>
        <w:t>1. Grundlagen</w:t>
      </w:r>
    </w:p>
    <w:p w:rsidR="00CB485F" w:rsidRPr="005845A9" w:rsidRDefault="00CB485F" w:rsidP="00E61EC2">
      <w:pPr>
        <w:spacing w:line="276" w:lineRule="auto"/>
        <w:rPr>
          <w:rFonts w:ascii="Arial" w:hAnsi="Arial" w:cs="Arial"/>
          <w:b/>
          <w:sz w:val="22"/>
        </w:rPr>
      </w:pPr>
    </w:p>
    <w:p w:rsidR="00CB485F" w:rsidRPr="005845A9" w:rsidRDefault="00CB485F" w:rsidP="00E61EC2">
      <w:pPr>
        <w:spacing w:line="276" w:lineRule="auto"/>
        <w:ind w:left="397" w:hanging="397"/>
        <w:rPr>
          <w:rFonts w:ascii="Arial" w:hAnsi="Arial" w:cs="Arial"/>
          <w:sz w:val="22"/>
        </w:rPr>
      </w:pPr>
      <w:r w:rsidRPr="005845A9">
        <w:rPr>
          <w:rFonts w:ascii="Arial" w:hAnsi="Arial" w:cs="Arial"/>
          <w:sz w:val="22"/>
        </w:rPr>
        <w:t xml:space="preserve">1.0 Die Kirchengemeinden erhalten als ordentliche Deckungsmittel </w:t>
      </w:r>
      <w:r w:rsidRPr="005845A9">
        <w:rPr>
          <w:rFonts w:ascii="Arial" w:hAnsi="Arial" w:cs="Arial"/>
          <w:b/>
          <w:sz w:val="22"/>
        </w:rPr>
        <w:t>Grund - und Ergänzungszuweisungen</w:t>
      </w:r>
      <w:r w:rsidRPr="005845A9">
        <w:rPr>
          <w:rFonts w:ascii="Arial" w:hAnsi="Arial" w:cs="Arial"/>
          <w:sz w:val="22"/>
        </w:rPr>
        <w:t xml:space="preserve"> (Schlüsselzuweisungen). Diese dienen neben den sonstigen ordentlichen Deckungsmitteln nach § 80 Abs. 1 KGO zur Deckung der Kosten für den Personal-, Sach- und Sonderbedarf.</w:t>
      </w:r>
    </w:p>
    <w:p w:rsidR="00CB485F" w:rsidRPr="005845A9" w:rsidRDefault="00CB485F" w:rsidP="00E61EC2">
      <w:pPr>
        <w:spacing w:line="276" w:lineRule="auto"/>
        <w:ind w:left="426" w:hanging="426"/>
        <w:rPr>
          <w:rFonts w:ascii="Arial" w:hAnsi="Arial" w:cs="Arial"/>
          <w:sz w:val="22"/>
        </w:rPr>
      </w:pPr>
    </w:p>
    <w:p w:rsidR="00CB485F" w:rsidRPr="005845A9" w:rsidRDefault="00CB485F" w:rsidP="00E61EC2">
      <w:pPr>
        <w:spacing w:line="276" w:lineRule="auto"/>
        <w:ind w:left="397" w:hanging="397"/>
        <w:rPr>
          <w:rFonts w:ascii="Arial" w:hAnsi="Arial" w:cs="Arial"/>
          <w:sz w:val="22"/>
        </w:rPr>
      </w:pPr>
      <w:r w:rsidRPr="005845A9">
        <w:rPr>
          <w:rFonts w:ascii="Arial" w:hAnsi="Arial" w:cs="Arial"/>
          <w:sz w:val="22"/>
        </w:rPr>
        <w:t xml:space="preserve">1.1 Die </w:t>
      </w:r>
      <w:r w:rsidRPr="005845A9">
        <w:rPr>
          <w:rFonts w:ascii="Arial" w:hAnsi="Arial" w:cs="Arial"/>
          <w:b/>
          <w:sz w:val="22"/>
        </w:rPr>
        <w:t>Grundzuweisung</w:t>
      </w:r>
      <w:r w:rsidRPr="005845A9">
        <w:rPr>
          <w:rFonts w:ascii="Arial" w:hAnsi="Arial" w:cs="Arial"/>
          <w:sz w:val="22"/>
        </w:rPr>
        <w:t xml:space="preserve"> ergibt sich durch die Multiplikation der Gesamtpunktzahl der Kirchengemeinde mit einem jeweils festgelegten Punktwert und einem Faktor zwischen 0,85 und 0,95, der von der Dekanatssynode einheitlich für alle Kirchengemeinden des Dekanatsbezirkes festgelegt wird. Die Grundzuweisung fließt den Kirchengemeinden unmittelbar zu. Die Dekanatssynode im Dekanat Bad Neustadt entscheidet jedes Jahr in der Herbstsynode neu über die Höhe der Ergänzungszuweisung.</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ind w:left="397" w:hanging="397"/>
        <w:rPr>
          <w:rFonts w:ascii="Arial" w:hAnsi="Arial" w:cs="Arial"/>
          <w:sz w:val="22"/>
        </w:rPr>
      </w:pPr>
      <w:r w:rsidRPr="005845A9">
        <w:rPr>
          <w:rFonts w:ascii="Arial" w:hAnsi="Arial" w:cs="Arial"/>
          <w:sz w:val="22"/>
        </w:rPr>
        <w:t xml:space="preserve">1.2 Die </w:t>
      </w:r>
      <w:r w:rsidRPr="005845A9">
        <w:rPr>
          <w:rFonts w:ascii="Arial" w:hAnsi="Arial" w:cs="Arial"/>
          <w:b/>
          <w:sz w:val="22"/>
        </w:rPr>
        <w:t>Ergänzungszuweisung</w:t>
      </w:r>
      <w:r w:rsidRPr="005845A9">
        <w:rPr>
          <w:rFonts w:ascii="Arial" w:hAnsi="Arial" w:cs="Arial"/>
          <w:sz w:val="22"/>
        </w:rPr>
        <w:t xml:space="preserve"> ergibt sich aus dem von der Dekanatssynode festgelegten Faktor zwischen 0,85 und 0,95 (= 5 bis 15 % der Schlüsselzuweisung). Die Ergänzungszuweisung wird dem Dekanatsbezirk zur Verwaltung und Verteilung an die Kirchengemeinden zur Verfügung gestellt. Es können auch Rücklagen für kirchengemeindliche Belange (z. B. künftiger Instandsetzungsbedarf, als Personalausgleichsrücklage zum Ausgleich von Kirchensteuerschwankungen, für künftige Belastungen und Besonderheiten, als Fonds für kirchengemeindliche Notlagen) gebildet werden. Sie dient jedoch nicht für originäre Aufgaben der Kirchengemeinden oder des Dekanatsbezirkes. Sie ist vielmehr bestimmt für Außergewöhnliches und als Zeichen der Solidarität der Kirchengemeinden in einem Dekanatsbezirk.</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sz w:val="22"/>
        </w:rPr>
      </w:pPr>
      <w:r w:rsidRPr="005845A9">
        <w:rPr>
          <w:rFonts w:ascii="Arial" w:hAnsi="Arial" w:cs="Arial"/>
          <w:sz w:val="22"/>
        </w:rPr>
        <w:t>1.3 Deshalb dienen Ergänzungszuweisungen an Kirchengemeinden ausschließlich und jeweils einmalig</w:t>
      </w:r>
    </w:p>
    <w:p w:rsidR="00CB485F" w:rsidRPr="005845A9" w:rsidRDefault="00CB485F" w:rsidP="00E61EC2">
      <w:pPr>
        <w:pStyle w:val="Listenabsatz"/>
        <w:numPr>
          <w:ilvl w:val="0"/>
          <w:numId w:val="2"/>
        </w:numPr>
        <w:spacing w:line="276" w:lineRule="auto"/>
        <w:ind w:left="709" w:hanging="283"/>
        <w:rPr>
          <w:rFonts w:ascii="Arial" w:hAnsi="Arial" w:cs="Arial"/>
          <w:sz w:val="22"/>
        </w:rPr>
      </w:pPr>
      <w:r w:rsidRPr="005845A9">
        <w:rPr>
          <w:rFonts w:ascii="Arial" w:hAnsi="Arial" w:cs="Arial"/>
          <w:sz w:val="22"/>
        </w:rPr>
        <w:t>der Minderung von besonderen Belastungen</w:t>
      </w:r>
    </w:p>
    <w:p w:rsidR="00CB485F" w:rsidRPr="005845A9" w:rsidRDefault="00CB485F" w:rsidP="00E61EC2">
      <w:pPr>
        <w:pStyle w:val="Listenabsatz"/>
        <w:numPr>
          <w:ilvl w:val="0"/>
          <w:numId w:val="2"/>
        </w:numPr>
        <w:spacing w:line="276" w:lineRule="auto"/>
        <w:ind w:left="709" w:hanging="283"/>
        <w:rPr>
          <w:rFonts w:ascii="Arial" w:hAnsi="Arial" w:cs="Arial"/>
          <w:sz w:val="22"/>
        </w:rPr>
      </w:pPr>
      <w:r w:rsidRPr="005845A9">
        <w:rPr>
          <w:rFonts w:ascii="Arial" w:hAnsi="Arial" w:cs="Arial"/>
          <w:sz w:val="22"/>
        </w:rPr>
        <w:t xml:space="preserve">dem Ausgleich von außergewöhnlichen Besonderheiten </w:t>
      </w:r>
    </w:p>
    <w:p w:rsidR="00CB485F" w:rsidRPr="005845A9" w:rsidRDefault="00CB485F" w:rsidP="00E61EC2">
      <w:pPr>
        <w:pStyle w:val="Listenabsatz"/>
        <w:numPr>
          <w:ilvl w:val="0"/>
          <w:numId w:val="2"/>
        </w:numPr>
        <w:spacing w:line="276" w:lineRule="auto"/>
        <w:ind w:left="709" w:hanging="283"/>
        <w:rPr>
          <w:rFonts w:ascii="Arial" w:hAnsi="Arial" w:cs="Arial"/>
          <w:sz w:val="22"/>
        </w:rPr>
      </w:pPr>
      <w:r w:rsidRPr="005845A9">
        <w:rPr>
          <w:rFonts w:ascii="Arial" w:hAnsi="Arial" w:cs="Arial"/>
          <w:sz w:val="22"/>
        </w:rPr>
        <w:t xml:space="preserve">der Möglichkeit der </w:t>
      </w:r>
      <w:r w:rsidR="000F69BA" w:rsidRPr="005845A9">
        <w:rPr>
          <w:rFonts w:ascii="Arial" w:hAnsi="Arial" w:cs="Arial"/>
          <w:sz w:val="22"/>
        </w:rPr>
        <w:t>zeit- und mittel</w:t>
      </w:r>
      <w:r w:rsidRPr="005845A9">
        <w:rPr>
          <w:rFonts w:ascii="Arial" w:hAnsi="Arial" w:cs="Arial"/>
          <w:sz w:val="22"/>
        </w:rPr>
        <w:t xml:space="preserve">begrenzten Setzung von Schwerpunkten </w:t>
      </w:r>
    </w:p>
    <w:p w:rsidR="00CB485F" w:rsidRPr="005845A9" w:rsidRDefault="00CB485F" w:rsidP="00E61EC2">
      <w:pPr>
        <w:spacing w:line="276" w:lineRule="auto"/>
        <w:ind w:left="426"/>
        <w:rPr>
          <w:rFonts w:ascii="Arial" w:hAnsi="Arial" w:cs="Arial"/>
          <w:sz w:val="22"/>
        </w:rPr>
      </w:pPr>
      <w:r w:rsidRPr="005845A9">
        <w:rPr>
          <w:rFonts w:ascii="Arial" w:hAnsi="Arial" w:cs="Arial"/>
          <w:sz w:val="22"/>
        </w:rPr>
        <w:t>und werden nur auf Antrag gewährt, wenn andere Finanzierungs- und Zuschussmöglichkeiten erschöpft sind.</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b/>
          <w:sz w:val="24"/>
        </w:rPr>
      </w:pPr>
      <w:r w:rsidRPr="005845A9">
        <w:rPr>
          <w:rFonts w:ascii="Arial" w:hAnsi="Arial" w:cs="Arial"/>
          <w:b/>
          <w:sz w:val="24"/>
        </w:rPr>
        <w:t>2. Eine Ergänzungszuweisung kann deshalb gewährt werden für:</w:t>
      </w:r>
    </w:p>
    <w:p w:rsidR="00CB485F" w:rsidRPr="005845A9" w:rsidRDefault="00CB485F" w:rsidP="00E61EC2">
      <w:pPr>
        <w:spacing w:line="276" w:lineRule="auto"/>
        <w:rPr>
          <w:rFonts w:ascii="Arial" w:hAnsi="Arial" w:cs="Arial"/>
          <w:sz w:val="22"/>
        </w:rPr>
      </w:pPr>
    </w:p>
    <w:p w:rsidR="00CB485F" w:rsidRPr="005845A9" w:rsidRDefault="000F69BA" w:rsidP="00E61EC2">
      <w:pPr>
        <w:spacing w:line="276" w:lineRule="auto"/>
        <w:rPr>
          <w:rFonts w:ascii="Arial" w:hAnsi="Arial" w:cs="Arial"/>
          <w:b/>
          <w:sz w:val="22"/>
        </w:rPr>
      </w:pPr>
      <w:r w:rsidRPr="005845A9">
        <w:rPr>
          <w:rFonts w:ascii="Arial" w:hAnsi="Arial" w:cs="Arial"/>
          <w:b/>
          <w:sz w:val="22"/>
        </w:rPr>
        <w:t>2.1 B</w:t>
      </w:r>
      <w:r w:rsidR="00CB485F" w:rsidRPr="005845A9">
        <w:rPr>
          <w:rFonts w:ascii="Arial" w:hAnsi="Arial" w:cs="Arial"/>
          <w:b/>
          <w:sz w:val="22"/>
        </w:rPr>
        <w:t>esondere einmalige und notwendige Belastungen einer Kirchengemeinde</w:t>
      </w:r>
    </w:p>
    <w:p w:rsidR="00CB485F" w:rsidRPr="005845A9" w:rsidRDefault="00CB485F" w:rsidP="00E61EC2">
      <w:pPr>
        <w:spacing w:line="276" w:lineRule="auto"/>
        <w:ind w:firstLine="397"/>
        <w:rPr>
          <w:rFonts w:ascii="Arial" w:hAnsi="Arial" w:cs="Arial"/>
          <w:sz w:val="18"/>
          <w:szCs w:val="22"/>
        </w:rPr>
      </w:pPr>
      <w:r w:rsidRPr="005845A9">
        <w:rPr>
          <w:rFonts w:ascii="Arial" w:hAnsi="Arial" w:cs="Arial"/>
          <w:sz w:val="18"/>
          <w:szCs w:val="22"/>
        </w:rPr>
        <w:t xml:space="preserve">(insbesondere aufgrund rechtlicher Verpflichtungen) </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kurzzeitige Mietzuschüsse für erforderliche Dienstwohnungen (</w:t>
      </w:r>
      <w:r w:rsidR="000F69BA" w:rsidRPr="005845A9">
        <w:rPr>
          <w:rFonts w:ascii="Arial" w:hAnsi="Arial" w:cs="Arial"/>
          <w:sz w:val="22"/>
        </w:rPr>
        <w:t xml:space="preserve">z. B. </w:t>
      </w:r>
      <w:r w:rsidRPr="005845A9">
        <w:rPr>
          <w:rFonts w:ascii="Arial" w:hAnsi="Arial" w:cs="Arial"/>
          <w:sz w:val="22"/>
        </w:rPr>
        <w:t>Interimswohnungen)</w:t>
      </w:r>
    </w:p>
    <w:p w:rsidR="00CB485F" w:rsidRPr="00021E45" w:rsidRDefault="00CB485F" w:rsidP="00E61EC2">
      <w:pPr>
        <w:pStyle w:val="Listenabsatz"/>
        <w:numPr>
          <w:ilvl w:val="0"/>
          <w:numId w:val="1"/>
        </w:numPr>
        <w:spacing w:line="276" w:lineRule="auto"/>
        <w:rPr>
          <w:rFonts w:ascii="Arial" w:hAnsi="Arial" w:cs="Arial"/>
          <w:sz w:val="22"/>
        </w:rPr>
      </w:pPr>
      <w:r w:rsidRPr="00021E45">
        <w:rPr>
          <w:rFonts w:ascii="Arial" w:hAnsi="Arial" w:cs="Arial"/>
          <w:sz w:val="22"/>
        </w:rPr>
        <w:t>begrenzte notwendige überplanmäßige Personalkosten</w:t>
      </w:r>
    </w:p>
    <w:p w:rsidR="000F69BA" w:rsidRPr="00021E45" w:rsidRDefault="00DB4D4C" w:rsidP="00E61EC2">
      <w:pPr>
        <w:pStyle w:val="Listenabsatz"/>
        <w:numPr>
          <w:ilvl w:val="0"/>
          <w:numId w:val="1"/>
        </w:numPr>
        <w:spacing w:line="276" w:lineRule="auto"/>
        <w:rPr>
          <w:rFonts w:ascii="Arial" w:hAnsi="Arial" w:cs="Arial"/>
          <w:sz w:val="22"/>
        </w:rPr>
      </w:pPr>
      <w:r w:rsidRPr="00021E45">
        <w:rPr>
          <w:rFonts w:ascii="Arial" w:hAnsi="Arial" w:cs="Arial"/>
          <w:sz w:val="22"/>
        </w:rPr>
        <w:t>bei Vakanzen anfallende Fahrtkosten lt. DA-Beschluss vom 07.03.2018 für die ersten 6 Monate direkt beim Dekanat beantragen.</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außergewöhnlicher hoher Instandsetzungsbedarf (wie z. B. unerwartete Häufung von Baufällen, unerwartet hoher nicht vorhersehbarer Aufwand für einen dringenden Baufall) - jedoch nur bei notwendig zu nutzenden Gebäuden im Sinne der Gebäudekonzeption des Dekanatsbezirks</w:t>
      </w:r>
    </w:p>
    <w:p w:rsidR="00CB485F" w:rsidRPr="005845A9" w:rsidRDefault="00CB485F" w:rsidP="00E61EC2">
      <w:pPr>
        <w:spacing w:line="276" w:lineRule="auto"/>
        <w:rPr>
          <w:rFonts w:ascii="Arial" w:hAnsi="Arial" w:cs="Arial"/>
          <w:b/>
          <w:sz w:val="22"/>
          <w:u w:val="single"/>
        </w:rPr>
      </w:pPr>
    </w:p>
    <w:p w:rsidR="00CB485F" w:rsidRPr="005845A9" w:rsidRDefault="00CB485F" w:rsidP="00E61EC2">
      <w:pPr>
        <w:spacing w:line="276" w:lineRule="auto"/>
        <w:rPr>
          <w:rFonts w:ascii="Arial" w:hAnsi="Arial" w:cs="Arial"/>
          <w:b/>
          <w:sz w:val="22"/>
        </w:rPr>
      </w:pPr>
      <w:r w:rsidRPr="005845A9">
        <w:rPr>
          <w:rFonts w:ascii="Arial" w:hAnsi="Arial" w:cs="Arial"/>
          <w:b/>
          <w:sz w:val="22"/>
        </w:rPr>
        <w:t xml:space="preserve">2.2 </w:t>
      </w:r>
      <w:r w:rsidR="000F69BA" w:rsidRPr="005845A9">
        <w:rPr>
          <w:rFonts w:ascii="Arial" w:hAnsi="Arial" w:cs="Arial"/>
          <w:b/>
          <w:sz w:val="22"/>
        </w:rPr>
        <w:t>Zeitlich- und mittelbegrenzten Schwerpunkte</w:t>
      </w:r>
    </w:p>
    <w:p w:rsidR="000F69BA" w:rsidRPr="005845A9" w:rsidRDefault="000F69BA" w:rsidP="00E61EC2">
      <w:pPr>
        <w:spacing w:line="276" w:lineRule="auto"/>
        <w:ind w:left="426"/>
        <w:rPr>
          <w:rFonts w:ascii="Arial" w:hAnsi="Arial" w:cs="Arial"/>
          <w:sz w:val="22"/>
        </w:rPr>
      </w:pPr>
      <w:r w:rsidRPr="005845A9">
        <w:rPr>
          <w:rFonts w:ascii="Arial" w:hAnsi="Arial" w:cs="Arial"/>
          <w:sz w:val="22"/>
        </w:rPr>
        <w:t xml:space="preserve">Das sind z. B. </w:t>
      </w:r>
    </w:p>
    <w:p w:rsidR="000F69BA" w:rsidRPr="005845A9" w:rsidRDefault="000F69BA" w:rsidP="00E61EC2">
      <w:pPr>
        <w:pStyle w:val="Listenabsatz"/>
        <w:numPr>
          <w:ilvl w:val="0"/>
          <w:numId w:val="1"/>
        </w:numPr>
        <w:spacing w:line="276" w:lineRule="auto"/>
        <w:rPr>
          <w:rFonts w:ascii="Arial" w:hAnsi="Arial" w:cs="Arial"/>
          <w:sz w:val="22"/>
        </w:rPr>
      </w:pPr>
      <w:r w:rsidRPr="005845A9">
        <w:rPr>
          <w:rFonts w:ascii="Arial" w:hAnsi="Arial" w:cs="Arial"/>
          <w:sz w:val="22"/>
        </w:rPr>
        <w:t>Einmalige Projekte auf Gemeindeebene</w:t>
      </w:r>
    </w:p>
    <w:p w:rsidR="000F69BA" w:rsidRPr="005845A9" w:rsidRDefault="000F69BA" w:rsidP="00E61EC2">
      <w:pPr>
        <w:pStyle w:val="Listenabsatz"/>
        <w:numPr>
          <w:ilvl w:val="0"/>
          <w:numId w:val="1"/>
        </w:numPr>
        <w:spacing w:line="276" w:lineRule="auto"/>
        <w:rPr>
          <w:rFonts w:ascii="Arial" w:hAnsi="Arial" w:cs="Arial"/>
          <w:sz w:val="22"/>
        </w:rPr>
      </w:pPr>
      <w:r w:rsidRPr="005845A9">
        <w:rPr>
          <w:rFonts w:ascii="Arial" w:hAnsi="Arial" w:cs="Arial"/>
          <w:sz w:val="22"/>
        </w:rPr>
        <w:t>Projekte mit dekanatsrelevanter Bedeutung</w:t>
      </w:r>
    </w:p>
    <w:p w:rsidR="000F69BA" w:rsidRPr="005845A9" w:rsidRDefault="00E303F7" w:rsidP="00E61EC2">
      <w:pPr>
        <w:spacing w:line="276" w:lineRule="auto"/>
        <w:ind w:left="426"/>
        <w:rPr>
          <w:rFonts w:ascii="Arial" w:hAnsi="Arial" w:cs="Arial"/>
          <w:sz w:val="22"/>
        </w:rPr>
      </w:pPr>
      <w:r w:rsidRPr="005845A9">
        <w:rPr>
          <w:rFonts w:ascii="Arial" w:hAnsi="Arial" w:cs="Arial"/>
          <w:sz w:val="22"/>
        </w:rPr>
        <w:t>wobei Fahrten und Freizeiten, E</w:t>
      </w:r>
      <w:r w:rsidR="000F69BA" w:rsidRPr="005845A9">
        <w:rPr>
          <w:rFonts w:ascii="Arial" w:hAnsi="Arial" w:cs="Arial"/>
          <w:sz w:val="22"/>
        </w:rPr>
        <w:t>B</w:t>
      </w:r>
      <w:r w:rsidRPr="005845A9">
        <w:rPr>
          <w:rFonts w:ascii="Arial" w:hAnsi="Arial" w:cs="Arial"/>
          <w:sz w:val="22"/>
        </w:rPr>
        <w:t>W</w:t>
      </w:r>
      <w:r w:rsidR="000F69BA" w:rsidRPr="005845A9">
        <w:rPr>
          <w:rFonts w:ascii="Arial" w:hAnsi="Arial" w:cs="Arial"/>
          <w:sz w:val="22"/>
        </w:rPr>
        <w:t>-Maßnahmen, Kindergärten und kirchenmusikalische Veranstaltungen ausgeschlossen sind.</w:t>
      </w:r>
    </w:p>
    <w:p w:rsidR="000F69BA" w:rsidRPr="005845A9" w:rsidRDefault="000F69BA" w:rsidP="00E61EC2">
      <w:pPr>
        <w:spacing w:after="200" w:line="276" w:lineRule="auto"/>
        <w:rPr>
          <w:rFonts w:ascii="Arial" w:hAnsi="Arial" w:cs="Arial"/>
          <w:sz w:val="22"/>
        </w:rPr>
      </w:pPr>
      <w:r w:rsidRPr="005845A9">
        <w:rPr>
          <w:rFonts w:ascii="Arial" w:hAnsi="Arial" w:cs="Arial"/>
          <w:sz w:val="22"/>
        </w:rPr>
        <w:br w:type="page"/>
      </w:r>
    </w:p>
    <w:p w:rsidR="00CB485F" w:rsidRPr="005845A9" w:rsidRDefault="00CB485F" w:rsidP="00E61EC2">
      <w:pPr>
        <w:spacing w:line="276" w:lineRule="auto"/>
        <w:rPr>
          <w:rFonts w:ascii="Arial" w:hAnsi="Arial" w:cs="Arial"/>
          <w:b/>
          <w:sz w:val="22"/>
        </w:rPr>
      </w:pPr>
      <w:r w:rsidRPr="005845A9">
        <w:rPr>
          <w:rFonts w:ascii="Arial" w:hAnsi="Arial" w:cs="Arial"/>
          <w:b/>
          <w:sz w:val="22"/>
        </w:rPr>
        <w:lastRenderedPageBreak/>
        <w:t>3. Verfahren</w:t>
      </w:r>
    </w:p>
    <w:p w:rsidR="00CB485F" w:rsidRPr="005845A9" w:rsidRDefault="00CB485F" w:rsidP="00E61EC2">
      <w:pPr>
        <w:spacing w:line="276" w:lineRule="auto"/>
        <w:ind w:left="284"/>
        <w:rPr>
          <w:rFonts w:ascii="Arial" w:hAnsi="Arial" w:cs="Arial"/>
          <w:sz w:val="22"/>
        </w:rPr>
      </w:pPr>
      <w:r w:rsidRPr="005845A9">
        <w:rPr>
          <w:rFonts w:ascii="Arial" w:hAnsi="Arial" w:cs="Arial"/>
          <w:sz w:val="22"/>
        </w:rPr>
        <w:t>Der Antrag auf Gewährung einer Ergänzungszuweisung ist bis zum 31.07. des laufenden Haushaltsjahres vorzulegen. Der Dekanatsausschuss beschließt die Vergabe im Herbst des laufenden Jahres. Die Dekanatssynode</w:t>
      </w:r>
      <w:r w:rsidR="00D42AB5" w:rsidRPr="005845A9">
        <w:rPr>
          <w:rFonts w:ascii="Arial" w:hAnsi="Arial" w:cs="Arial"/>
          <w:sz w:val="22"/>
        </w:rPr>
        <w:t xml:space="preserve"> erhält einen Bericht darüber. D</w:t>
      </w:r>
      <w:r w:rsidRPr="005845A9">
        <w:rPr>
          <w:rFonts w:ascii="Arial" w:hAnsi="Arial" w:cs="Arial"/>
          <w:sz w:val="22"/>
        </w:rPr>
        <w:t>em Antrag beizufügen sind:</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das ausgefüllte beiliegende Formblatt (Übersicht-EZ-DB-NES)</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die Abschrift eines entsprechenden Kirchenvorstandsbeschlusses </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eine </w:t>
      </w:r>
      <w:r w:rsidR="000F69BA" w:rsidRPr="005845A9">
        <w:rPr>
          <w:rFonts w:ascii="Arial" w:hAnsi="Arial" w:cs="Arial"/>
          <w:sz w:val="22"/>
        </w:rPr>
        <w:t>Aufstellung</w:t>
      </w:r>
      <w:r w:rsidRPr="005845A9">
        <w:rPr>
          <w:rFonts w:ascii="Arial" w:hAnsi="Arial" w:cs="Arial"/>
          <w:sz w:val="22"/>
        </w:rPr>
        <w:t xml:space="preserve"> des Bedarfes (nach Ausschöpfung anderer Zuschussmöglichkeiten)</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ein Gesamtkonzept mit Finanzierungsplan</w:t>
      </w:r>
    </w:p>
    <w:p w:rsidR="00CB485F" w:rsidRPr="005845A9" w:rsidRDefault="000F69BA"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ein Haushaltsplan oder </w:t>
      </w:r>
      <w:r w:rsidR="00CB485F" w:rsidRPr="005845A9">
        <w:rPr>
          <w:rFonts w:ascii="Arial" w:hAnsi="Arial" w:cs="Arial"/>
          <w:sz w:val="22"/>
        </w:rPr>
        <w:t>eine Zwischenbilanz der Jahresrechnung mit Schulden- und Vermögensübersicht</w:t>
      </w:r>
    </w:p>
    <w:p w:rsidR="000F69BA" w:rsidRPr="005845A9" w:rsidRDefault="00777A35" w:rsidP="00E61EC2">
      <w:pPr>
        <w:pStyle w:val="Listenabsatz"/>
        <w:numPr>
          <w:ilvl w:val="0"/>
          <w:numId w:val="1"/>
        </w:numPr>
        <w:spacing w:line="276" w:lineRule="auto"/>
        <w:rPr>
          <w:rFonts w:ascii="Arial" w:hAnsi="Arial" w:cs="Arial"/>
          <w:sz w:val="22"/>
        </w:rPr>
      </w:pPr>
      <w:r w:rsidRPr="005845A9">
        <w:rPr>
          <w:rFonts w:ascii="Arial" w:hAnsi="Arial" w:cs="Arial"/>
          <w:sz w:val="22"/>
        </w:rPr>
        <w:t>ein Bescheid über beantragte landeskirchli</w:t>
      </w:r>
      <w:r w:rsidR="000F69BA" w:rsidRPr="005845A9">
        <w:rPr>
          <w:rFonts w:ascii="Arial" w:hAnsi="Arial" w:cs="Arial"/>
          <w:sz w:val="22"/>
        </w:rPr>
        <w:t>c</w:t>
      </w:r>
      <w:r w:rsidRPr="005845A9">
        <w:rPr>
          <w:rFonts w:ascii="Arial" w:hAnsi="Arial" w:cs="Arial"/>
          <w:sz w:val="22"/>
        </w:rPr>
        <w:t>h</w:t>
      </w:r>
      <w:r w:rsidR="000F69BA" w:rsidRPr="005845A9">
        <w:rPr>
          <w:rFonts w:ascii="Arial" w:hAnsi="Arial" w:cs="Arial"/>
          <w:sz w:val="22"/>
        </w:rPr>
        <w:t>e Zuschüsse (sofern bezuschussbar)</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ind w:left="284"/>
        <w:rPr>
          <w:rFonts w:ascii="Arial" w:hAnsi="Arial" w:cs="Arial"/>
          <w:sz w:val="22"/>
        </w:rPr>
      </w:pPr>
      <w:r w:rsidRPr="005845A9">
        <w:rPr>
          <w:rFonts w:ascii="Arial" w:hAnsi="Arial" w:cs="Arial"/>
          <w:sz w:val="22"/>
        </w:rPr>
        <w:t xml:space="preserve">Der DA setzt zur Vorklärung einen beschließenden „Verteilungsausschuss“ ein, der bis zu einer Höhe von 5000 Euro selbst entscheiden kann und den DA informiert. Dieser kann eine persönliche Stellungnahme zur Klärung offener Fragen vom Antragsteller erbitten. </w:t>
      </w:r>
    </w:p>
    <w:p w:rsidR="00CB485F" w:rsidRPr="005845A9" w:rsidRDefault="00CB485F" w:rsidP="00E61EC2">
      <w:pPr>
        <w:spacing w:line="276" w:lineRule="auto"/>
        <w:ind w:left="284"/>
        <w:rPr>
          <w:rFonts w:ascii="Arial" w:hAnsi="Arial" w:cs="Arial"/>
          <w:sz w:val="22"/>
        </w:rPr>
      </w:pPr>
    </w:p>
    <w:p w:rsidR="00CB485F" w:rsidRPr="005845A9" w:rsidRDefault="00CB485F" w:rsidP="001932DC">
      <w:pPr>
        <w:spacing w:line="276" w:lineRule="auto"/>
        <w:ind w:left="284"/>
        <w:rPr>
          <w:rFonts w:ascii="Arial" w:hAnsi="Arial" w:cs="Arial"/>
          <w:sz w:val="22"/>
        </w:rPr>
      </w:pPr>
      <w:r w:rsidRPr="005845A9">
        <w:rPr>
          <w:rFonts w:ascii="Arial" w:hAnsi="Arial" w:cs="Arial"/>
          <w:sz w:val="22"/>
        </w:rPr>
        <w:t>Zum Verteilungsausschuss gehören durch Wahl im DA derzeit (siehe Versio</w:t>
      </w:r>
      <w:r w:rsidR="00777A35" w:rsidRPr="005845A9">
        <w:rPr>
          <w:rFonts w:ascii="Arial" w:hAnsi="Arial" w:cs="Arial"/>
          <w:sz w:val="22"/>
        </w:rPr>
        <w:t>n): Dekan Dr. Büttner;</w:t>
      </w:r>
      <w:r w:rsidR="00777A35" w:rsidRPr="005845A9">
        <w:rPr>
          <w:rFonts w:ascii="Arial" w:hAnsi="Arial" w:cs="Arial"/>
          <w:sz w:val="22"/>
        </w:rPr>
        <w:br/>
        <w:t>Pfrin Ho</w:t>
      </w:r>
      <w:r w:rsidRPr="005845A9">
        <w:rPr>
          <w:rFonts w:ascii="Arial" w:hAnsi="Arial" w:cs="Arial"/>
          <w:sz w:val="22"/>
        </w:rPr>
        <w:t xml:space="preserve">fmann-Landgraf; Pfr. Mertten; </w:t>
      </w:r>
      <w:r w:rsidR="001932DC">
        <w:rPr>
          <w:rFonts w:ascii="Arial" w:hAnsi="Arial" w:cs="Arial"/>
          <w:sz w:val="22"/>
        </w:rPr>
        <w:t>Carolin Menz</w:t>
      </w:r>
      <w:r w:rsidRPr="005845A9">
        <w:rPr>
          <w:rFonts w:ascii="Arial" w:hAnsi="Arial" w:cs="Arial"/>
          <w:sz w:val="22"/>
        </w:rPr>
        <w:t>.</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b/>
          <w:sz w:val="22"/>
        </w:rPr>
      </w:pPr>
      <w:r w:rsidRPr="005845A9">
        <w:rPr>
          <w:rFonts w:ascii="Arial" w:hAnsi="Arial" w:cs="Arial"/>
          <w:b/>
          <w:sz w:val="22"/>
        </w:rPr>
        <w:t>4. Vergabekriterien</w:t>
      </w:r>
    </w:p>
    <w:p w:rsidR="00CB485F" w:rsidRPr="005845A9" w:rsidRDefault="00CB485F" w:rsidP="00E61EC2">
      <w:pPr>
        <w:spacing w:line="276" w:lineRule="auto"/>
        <w:ind w:left="284"/>
        <w:rPr>
          <w:rFonts w:ascii="Arial" w:hAnsi="Arial" w:cs="Arial"/>
          <w:sz w:val="22"/>
        </w:rPr>
      </w:pPr>
      <w:r w:rsidRPr="005845A9">
        <w:rPr>
          <w:rFonts w:ascii="Arial" w:hAnsi="Arial" w:cs="Arial"/>
          <w:sz w:val="22"/>
        </w:rPr>
        <w:t>Der Dekanatsausschuss/Verteilungsausschuss beschließt über die Höhe der Ergänzungszuweisung. Bei der Entscheidung sind zu berücksichtigen:</w:t>
      </w:r>
    </w:p>
    <w:p w:rsidR="00A01E88" w:rsidRPr="005845A9" w:rsidRDefault="00A01E88" w:rsidP="00E61EC2">
      <w:pPr>
        <w:pStyle w:val="Listenabsatz"/>
        <w:numPr>
          <w:ilvl w:val="0"/>
          <w:numId w:val="1"/>
        </w:numPr>
        <w:spacing w:line="276" w:lineRule="auto"/>
        <w:rPr>
          <w:rFonts w:ascii="Arial" w:hAnsi="Arial" w:cs="Arial"/>
          <w:sz w:val="22"/>
        </w:rPr>
      </w:pPr>
      <w:r w:rsidRPr="005845A9">
        <w:rPr>
          <w:rFonts w:ascii="Arial" w:hAnsi="Arial" w:cs="Arial"/>
          <w:sz w:val="22"/>
        </w:rPr>
        <w:t>die maximale Förderhöhe beträgt in der Regel 20 % der Gesamtmaßnahmensumme bzw. die tatsächliche Finanzierungslücke, in der Regel aber höchstens 1/3 der aktuellen Jahressumme der Ergänzungszuweisung an das Dekanat.</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die relative Finanzsituation im Vergleich aller antragstellender Kirchengemeinden </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die Dringlichkeit der </w:t>
      </w:r>
      <w:r w:rsidR="00A01E88" w:rsidRPr="005845A9">
        <w:rPr>
          <w:rFonts w:ascii="Arial" w:hAnsi="Arial" w:cs="Arial"/>
          <w:sz w:val="22"/>
        </w:rPr>
        <w:t>Maßnahme</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die Ausschöpfung alternativer Zuschussmöglichkeiten </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b/>
          <w:sz w:val="22"/>
        </w:rPr>
      </w:pPr>
      <w:r w:rsidRPr="005845A9">
        <w:rPr>
          <w:rFonts w:ascii="Arial" w:hAnsi="Arial" w:cs="Arial"/>
          <w:b/>
          <w:sz w:val="22"/>
        </w:rPr>
        <w:t>5. Information und Nachweis der Mittelverwendung</w:t>
      </w:r>
    </w:p>
    <w:p w:rsidR="00CB485F" w:rsidRPr="005845A9" w:rsidRDefault="00CB485F" w:rsidP="00E61EC2">
      <w:pPr>
        <w:spacing w:line="276" w:lineRule="auto"/>
        <w:ind w:left="284"/>
        <w:rPr>
          <w:rFonts w:ascii="Arial" w:hAnsi="Arial" w:cs="Arial"/>
          <w:sz w:val="22"/>
        </w:rPr>
      </w:pPr>
      <w:r w:rsidRPr="005845A9">
        <w:rPr>
          <w:rFonts w:ascii="Arial" w:hAnsi="Arial" w:cs="Arial"/>
          <w:sz w:val="22"/>
        </w:rPr>
        <w:t>Die Mittelzuweisung soll auch nach der Maßnahme noch transparent bleiben. Deshalb</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legen begünstigte Gemeinden dem DA/Verteilungsausschuss </w:t>
      </w:r>
      <w:r w:rsidR="00A01E88" w:rsidRPr="005845A9">
        <w:rPr>
          <w:rFonts w:ascii="Arial" w:hAnsi="Arial" w:cs="Arial"/>
          <w:sz w:val="22"/>
        </w:rPr>
        <w:t xml:space="preserve">auf Nachfrage </w:t>
      </w:r>
      <w:r w:rsidRPr="005845A9">
        <w:rPr>
          <w:rFonts w:ascii="Arial" w:hAnsi="Arial" w:cs="Arial"/>
          <w:sz w:val="22"/>
        </w:rPr>
        <w:t>einen Verwendungsnachweis vor, in dem der Dekanatsanteil und seine Verwendung ersichtlich werden. (z. B. Kenntlichmachung in der Haushaltsabrechnung, speziell im AOH)</w:t>
      </w:r>
    </w:p>
    <w:p w:rsidR="00CB485F" w:rsidRPr="005845A9" w:rsidRDefault="00CB485F" w:rsidP="00E61EC2">
      <w:pPr>
        <w:spacing w:line="276" w:lineRule="auto"/>
        <w:ind w:left="284" w:hanging="284"/>
        <w:rPr>
          <w:rFonts w:ascii="Arial" w:hAnsi="Arial" w:cs="Arial"/>
          <w:sz w:val="22"/>
        </w:rPr>
      </w:pPr>
    </w:p>
    <w:p w:rsidR="00CB485F" w:rsidRPr="005845A9" w:rsidRDefault="00CB485F" w:rsidP="00E61EC2">
      <w:pPr>
        <w:spacing w:line="276" w:lineRule="auto"/>
        <w:ind w:left="284" w:hanging="284"/>
        <w:rPr>
          <w:rFonts w:ascii="Arial" w:hAnsi="Arial" w:cs="Arial"/>
          <w:b/>
          <w:sz w:val="22"/>
        </w:rPr>
      </w:pPr>
      <w:r w:rsidRPr="005845A9">
        <w:rPr>
          <w:rFonts w:ascii="Arial" w:hAnsi="Arial" w:cs="Arial"/>
          <w:b/>
          <w:sz w:val="22"/>
        </w:rPr>
        <w:t>6. Schlussbestimmung</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Die Prioritäten werden sich voraussichtlich immer wieder einmal verschieben. Die Arbeitsgruppe schlägt deshalb vor, dieses Papier nach jeweils drei oder fünf Jahren zu überarbeiten.  </w:t>
      </w:r>
    </w:p>
    <w:p w:rsidR="00CB485F" w:rsidRPr="005845A9" w:rsidRDefault="00CB485F" w:rsidP="00E61EC2">
      <w:pPr>
        <w:pStyle w:val="Listenabsatz"/>
        <w:numPr>
          <w:ilvl w:val="0"/>
          <w:numId w:val="1"/>
        </w:numPr>
        <w:spacing w:line="276" w:lineRule="auto"/>
        <w:rPr>
          <w:rFonts w:ascii="Arial" w:hAnsi="Arial" w:cs="Arial"/>
          <w:sz w:val="22"/>
        </w:rPr>
      </w:pPr>
      <w:r w:rsidRPr="005845A9">
        <w:rPr>
          <w:rFonts w:ascii="Arial" w:hAnsi="Arial" w:cs="Arial"/>
          <w:sz w:val="22"/>
        </w:rPr>
        <w:t xml:space="preserve">Die Summe der Mittel im Finanzausgleichstopf beläuft sich auf eine Größenordnung von ca. 25.000 Euro pro Jahr. Im Gesetz zum innerkirchlichen Finanzausgleich ist auch vorgesehen, dass der DA beschließen kann, nicht in jedem Jahr alle Gelder auszuschütten, um für größere Maßnahmen Rücklagen zu bilden bzw. die Verwendung der Gelder prozentual zu staffeln. </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sz w:val="22"/>
        </w:rPr>
      </w:pPr>
      <w:r w:rsidRPr="005845A9">
        <w:rPr>
          <w:rFonts w:ascii="Arial" w:hAnsi="Arial" w:cs="Arial"/>
          <w:sz w:val="22"/>
        </w:rPr>
        <w:t>D</w:t>
      </w:r>
      <w:r w:rsidR="00D7602F">
        <w:rPr>
          <w:rFonts w:ascii="Arial" w:hAnsi="Arial" w:cs="Arial"/>
          <w:sz w:val="22"/>
        </w:rPr>
        <w:t xml:space="preserve">er Dekanatsausschuss, </w:t>
      </w:r>
      <w:r w:rsidR="00960C51">
        <w:rPr>
          <w:rFonts w:ascii="Arial" w:hAnsi="Arial" w:cs="Arial"/>
          <w:sz w:val="22"/>
        </w:rPr>
        <w:t>25</w:t>
      </w:r>
      <w:r w:rsidR="00A01E88" w:rsidRPr="005845A9">
        <w:rPr>
          <w:rFonts w:ascii="Arial" w:hAnsi="Arial" w:cs="Arial"/>
          <w:sz w:val="22"/>
        </w:rPr>
        <w:t>.</w:t>
      </w:r>
      <w:r w:rsidR="00960C51">
        <w:rPr>
          <w:rFonts w:ascii="Arial" w:hAnsi="Arial" w:cs="Arial"/>
          <w:sz w:val="22"/>
        </w:rPr>
        <w:t>09</w:t>
      </w:r>
      <w:r w:rsidR="00A01E88" w:rsidRPr="005845A9">
        <w:rPr>
          <w:rFonts w:ascii="Arial" w:hAnsi="Arial" w:cs="Arial"/>
          <w:sz w:val="22"/>
        </w:rPr>
        <w:t>.201</w:t>
      </w:r>
      <w:r w:rsidR="00960C51">
        <w:rPr>
          <w:rFonts w:ascii="Arial" w:hAnsi="Arial" w:cs="Arial"/>
          <w:sz w:val="22"/>
        </w:rPr>
        <w:t>8</w:t>
      </w:r>
    </w:p>
    <w:p w:rsidR="00CB485F" w:rsidRPr="005845A9" w:rsidRDefault="00CB485F" w:rsidP="00E61EC2">
      <w:pPr>
        <w:pStyle w:val="berschrift1"/>
        <w:spacing w:line="276" w:lineRule="auto"/>
        <w:rPr>
          <w:sz w:val="22"/>
        </w:rPr>
      </w:pPr>
      <w:r w:rsidRPr="005845A9">
        <w:rPr>
          <w:sz w:val="22"/>
        </w:rPr>
        <w:br w:type="page"/>
      </w:r>
      <w:r w:rsidR="005638F1" w:rsidRPr="005845A9">
        <w:rPr>
          <w:sz w:val="40"/>
        </w:rPr>
        <w:t>Antrag</w:t>
      </w:r>
      <w:r w:rsidRPr="005845A9">
        <w:rPr>
          <w:sz w:val="40"/>
        </w:rPr>
        <w:t>-EZ-DB-NES</w:t>
      </w:r>
    </w:p>
    <w:p w:rsidR="00C3462C" w:rsidRPr="005845A9" w:rsidRDefault="00C3462C" w:rsidP="00E61EC2">
      <w:pPr>
        <w:pStyle w:val="berschrift1"/>
        <w:spacing w:line="276" w:lineRule="auto"/>
        <w:rPr>
          <w:b w:val="0"/>
          <w:bCs w:val="0"/>
          <w:spacing w:val="0"/>
          <w:kern w:val="0"/>
          <w:sz w:val="22"/>
          <w:szCs w:val="20"/>
        </w:rPr>
      </w:pPr>
      <w:r w:rsidRPr="005845A9">
        <w:rPr>
          <w:b w:val="0"/>
          <w:bCs w:val="0"/>
          <w:spacing w:val="0"/>
          <w:kern w:val="0"/>
          <w:sz w:val="22"/>
          <w:szCs w:val="20"/>
        </w:rPr>
        <w:t xml:space="preserve">Kirchengemeinde: </w:t>
      </w:r>
      <w:r w:rsidR="005638F1" w:rsidRPr="005845A9">
        <w:rPr>
          <w:b w:val="0"/>
          <w:bCs w:val="0"/>
          <w:spacing w:val="0"/>
          <w:kern w:val="0"/>
          <w:sz w:val="22"/>
          <w:szCs w:val="20"/>
        </w:rPr>
        <w:t>…..</w:t>
      </w:r>
      <w:r w:rsidR="00781EAA" w:rsidRPr="005845A9">
        <w:rPr>
          <w:b w:val="0"/>
          <w:bCs w:val="0"/>
          <w:spacing w:val="0"/>
          <w:kern w:val="0"/>
          <w:sz w:val="22"/>
          <w:szCs w:val="20"/>
        </w:rPr>
        <w:t>…………………………………………………………………………..</w:t>
      </w:r>
      <w:r w:rsidRPr="005845A9">
        <w:rPr>
          <w:b w:val="0"/>
          <w:bCs w:val="0"/>
          <w:spacing w:val="0"/>
          <w:kern w:val="0"/>
          <w:sz w:val="22"/>
          <w:szCs w:val="20"/>
        </w:rPr>
        <w:t>……………………</w:t>
      </w:r>
      <w:r w:rsidR="00E61EC2" w:rsidRPr="005845A9">
        <w:rPr>
          <w:b w:val="0"/>
          <w:bCs w:val="0"/>
          <w:spacing w:val="0"/>
          <w:kern w:val="0"/>
          <w:sz w:val="22"/>
          <w:szCs w:val="20"/>
        </w:rPr>
        <w:t>…..</w:t>
      </w:r>
    </w:p>
    <w:p w:rsidR="00C3462C" w:rsidRPr="005845A9" w:rsidRDefault="00C3462C" w:rsidP="00E61EC2">
      <w:pPr>
        <w:pStyle w:val="berschrift1"/>
        <w:spacing w:line="276" w:lineRule="auto"/>
        <w:rPr>
          <w:b w:val="0"/>
          <w:bCs w:val="0"/>
          <w:spacing w:val="0"/>
          <w:kern w:val="0"/>
          <w:sz w:val="22"/>
          <w:szCs w:val="20"/>
        </w:rPr>
      </w:pPr>
      <w:r w:rsidRPr="005845A9">
        <w:rPr>
          <w:b w:val="0"/>
          <w:bCs w:val="0"/>
          <w:spacing w:val="0"/>
          <w:kern w:val="0"/>
          <w:sz w:val="22"/>
          <w:szCs w:val="20"/>
        </w:rPr>
        <w:t xml:space="preserve">Maßnahme Stichwort: </w:t>
      </w:r>
      <w:r w:rsidR="00781EAA" w:rsidRPr="005845A9">
        <w:rPr>
          <w:b w:val="0"/>
          <w:bCs w:val="0"/>
          <w:spacing w:val="0"/>
          <w:kern w:val="0"/>
          <w:sz w:val="22"/>
          <w:szCs w:val="20"/>
        </w:rPr>
        <w:t>…………………………………………………</w:t>
      </w:r>
      <w:r w:rsidR="00E61EC2" w:rsidRPr="005845A9">
        <w:rPr>
          <w:b w:val="0"/>
          <w:bCs w:val="0"/>
          <w:spacing w:val="0"/>
          <w:kern w:val="0"/>
          <w:sz w:val="22"/>
          <w:szCs w:val="20"/>
        </w:rPr>
        <w:t>….</w:t>
      </w:r>
      <w:r w:rsidR="00781EAA" w:rsidRPr="005845A9">
        <w:rPr>
          <w:b w:val="0"/>
          <w:bCs w:val="0"/>
          <w:spacing w:val="0"/>
          <w:kern w:val="0"/>
          <w:sz w:val="22"/>
          <w:szCs w:val="20"/>
        </w:rPr>
        <w:t>………………………………………………</w:t>
      </w:r>
    </w:p>
    <w:p w:rsidR="00C3462C" w:rsidRPr="005845A9" w:rsidRDefault="00C3462C" w:rsidP="00E61EC2">
      <w:pPr>
        <w:spacing w:line="276" w:lineRule="auto"/>
        <w:rPr>
          <w:rFonts w:ascii="Arial" w:hAnsi="Arial" w:cs="Arial"/>
          <w:sz w:val="22"/>
        </w:rPr>
      </w:pPr>
    </w:p>
    <w:p w:rsidR="00C3462C" w:rsidRPr="005845A9" w:rsidRDefault="00C3462C" w:rsidP="00E61EC2">
      <w:pPr>
        <w:spacing w:line="276" w:lineRule="auto"/>
        <w:rPr>
          <w:rFonts w:ascii="Arial" w:hAnsi="Arial" w:cs="Arial"/>
          <w:sz w:val="22"/>
        </w:rPr>
      </w:pPr>
      <w:r w:rsidRPr="005845A9">
        <w:rPr>
          <w:rFonts w:ascii="Arial" w:hAnsi="Arial" w:cs="Arial"/>
          <w:sz w:val="24"/>
        </w:rPr>
        <w:t xml:space="preserve">Die </w:t>
      </w:r>
      <w:r w:rsidRPr="005845A9">
        <w:rPr>
          <w:rFonts w:ascii="Arial" w:hAnsi="Arial" w:cs="Arial"/>
          <w:b/>
          <w:sz w:val="24"/>
        </w:rPr>
        <w:t>gesamte Maßnahme</w:t>
      </w:r>
      <w:r w:rsidRPr="005845A9">
        <w:rPr>
          <w:rFonts w:ascii="Arial" w:hAnsi="Arial" w:cs="Arial"/>
          <w:sz w:val="24"/>
        </w:rPr>
        <w:t xml:space="preserve"> kostet: </w:t>
      </w:r>
      <w:r w:rsidRPr="005845A9">
        <w:rPr>
          <w:rFonts w:ascii="Arial" w:hAnsi="Arial" w:cs="Arial"/>
          <w:sz w:val="22"/>
        </w:rPr>
        <w:t>…………………………………………….…. Euro</w:t>
      </w:r>
    </w:p>
    <w:p w:rsidR="00225E57" w:rsidRPr="005845A9" w:rsidRDefault="00225E57" w:rsidP="00E61EC2">
      <w:pPr>
        <w:spacing w:line="276" w:lineRule="auto"/>
        <w:rPr>
          <w:rFonts w:ascii="Arial" w:hAnsi="Arial" w:cs="Arial"/>
          <w:sz w:val="22"/>
        </w:rPr>
      </w:pPr>
    </w:p>
    <w:p w:rsidR="00C3462C" w:rsidRPr="005845A9" w:rsidRDefault="00B775EF" w:rsidP="00E61EC2">
      <w:pPr>
        <w:spacing w:line="276" w:lineRule="auto"/>
        <w:rPr>
          <w:rFonts w:ascii="Arial" w:hAnsi="Arial" w:cs="Arial"/>
          <w:sz w:val="22"/>
        </w:rPr>
      </w:pPr>
      <w:r w:rsidRPr="005845A9">
        <w:rPr>
          <w:rFonts w:ascii="Arial" w:hAnsi="Arial" w:cs="Arial"/>
          <w:sz w:val="22"/>
        </w:rPr>
        <w:fldChar w:fldCharType="begin">
          <w:ffData>
            <w:name w:val="Kontrollkästchen1"/>
            <w:enabled/>
            <w:calcOnExit w:val="0"/>
            <w:checkBox>
              <w:sizeAuto/>
              <w:default w:val="0"/>
            </w:checkBox>
          </w:ffData>
        </w:fldChar>
      </w:r>
      <w:r w:rsidR="00C3462C" w:rsidRPr="005845A9">
        <w:rPr>
          <w:rFonts w:ascii="Arial" w:hAnsi="Arial" w:cs="Arial"/>
          <w:sz w:val="22"/>
        </w:rPr>
        <w:instrText xml:space="preserve"> FORMCHECKBOX </w:instrText>
      </w:r>
      <w:r w:rsidR="008B59C7">
        <w:rPr>
          <w:rFonts w:ascii="Arial" w:hAnsi="Arial" w:cs="Arial"/>
          <w:sz w:val="22"/>
        </w:rPr>
      </w:r>
      <w:r w:rsidR="008B59C7">
        <w:rPr>
          <w:rFonts w:ascii="Arial" w:hAnsi="Arial" w:cs="Arial"/>
          <w:sz w:val="22"/>
        </w:rPr>
        <w:fldChar w:fldCharType="separate"/>
      </w:r>
      <w:r w:rsidRPr="005845A9">
        <w:rPr>
          <w:rFonts w:ascii="Arial" w:hAnsi="Arial" w:cs="Arial"/>
          <w:sz w:val="22"/>
        </w:rPr>
        <w:fldChar w:fldCharType="end"/>
      </w:r>
      <w:r w:rsidR="00C3462C" w:rsidRPr="005845A9">
        <w:rPr>
          <w:rFonts w:ascii="Arial" w:hAnsi="Arial" w:cs="Arial"/>
          <w:sz w:val="22"/>
        </w:rPr>
        <w:t xml:space="preserve"> Auszug des Beschlusses aus dem Kirchenvorstand liegt auf extra Blatt bei.</w:t>
      </w:r>
    </w:p>
    <w:p w:rsidR="00C3462C" w:rsidRPr="005845A9" w:rsidRDefault="00C3462C" w:rsidP="00E61EC2">
      <w:pPr>
        <w:spacing w:line="276" w:lineRule="auto"/>
        <w:rPr>
          <w:rFonts w:ascii="Arial" w:hAnsi="Arial" w:cs="Arial"/>
          <w:sz w:val="22"/>
        </w:rPr>
      </w:pPr>
    </w:p>
    <w:p w:rsidR="00C3462C" w:rsidRPr="005845A9" w:rsidRDefault="00C3462C" w:rsidP="00E61EC2">
      <w:pPr>
        <w:spacing w:line="276" w:lineRule="auto"/>
        <w:rPr>
          <w:rFonts w:ascii="Arial" w:hAnsi="Arial" w:cs="Arial"/>
          <w:sz w:val="22"/>
        </w:rPr>
      </w:pPr>
      <w:r w:rsidRPr="005845A9">
        <w:rPr>
          <w:rFonts w:ascii="Arial" w:hAnsi="Arial" w:cs="Arial"/>
          <w:sz w:val="22"/>
        </w:rPr>
        <w:t xml:space="preserve">Der laufenden </w:t>
      </w:r>
      <w:r w:rsidRPr="005845A9">
        <w:rPr>
          <w:rFonts w:ascii="Arial" w:hAnsi="Arial" w:cs="Arial"/>
          <w:b/>
          <w:sz w:val="22"/>
        </w:rPr>
        <w:t>Haushalt</w:t>
      </w:r>
      <w:r w:rsidRPr="005845A9">
        <w:rPr>
          <w:rFonts w:ascii="Arial" w:hAnsi="Arial" w:cs="Arial"/>
          <w:sz w:val="22"/>
        </w:rPr>
        <w:t xml:space="preserve"> der Gemeinde beläuft sich auf eine </w:t>
      </w:r>
      <w:r w:rsidRPr="005845A9">
        <w:rPr>
          <w:rFonts w:ascii="Arial" w:hAnsi="Arial" w:cs="Arial"/>
          <w:b/>
          <w:sz w:val="22"/>
        </w:rPr>
        <w:t>Gesamtsumme</w:t>
      </w:r>
      <w:r w:rsidRPr="005845A9">
        <w:rPr>
          <w:rFonts w:ascii="Arial" w:hAnsi="Arial" w:cs="Arial"/>
          <w:sz w:val="22"/>
        </w:rPr>
        <w:t xml:space="preserve"> von: …………</w:t>
      </w:r>
      <w:r w:rsidR="005638F1" w:rsidRPr="005845A9">
        <w:rPr>
          <w:rFonts w:ascii="Arial" w:hAnsi="Arial" w:cs="Arial"/>
          <w:sz w:val="22"/>
        </w:rPr>
        <w:t>..</w:t>
      </w:r>
      <w:r w:rsidRPr="005845A9">
        <w:rPr>
          <w:rFonts w:ascii="Arial" w:hAnsi="Arial" w:cs="Arial"/>
          <w:sz w:val="22"/>
        </w:rPr>
        <w:t>………… Euro</w:t>
      </w:r>
    </w:p>
    <w:p w:rsidR="00C3462C" w:rsidRPr="005845A9" w:rsidRDefault="00C3462C" w:rsidP="00E61EC2">
      <w:pPr>
        <w:spacing w:line="276" w:lineRule="auto"/>
        <w:ind w:left="708"/>
        <w:rPr>
          <w:rFonts w:ascii="Arial" w:hAnsi="Arial" w:cs="Arial"/>
          <w:sz w:val="22"/>
        </w:rPr>
      </w:pPr>
    </w:p>
    <w:p w:rsidR="00C3462C" w:rsidRPr="005845A9" w:rsidRDefault="00C3462C" w:rsidP="005638F1">
      <w:pPr>
        <w:spacing w:line="276" w:lineRule="auto"/>
        <w:rPr>
          <w:rFonts w:ascii="Arial" w:hAnsi="Arial" w:cs="Arial"/>
          <w:sz w:val="22"/>
        </w:rPr>
      </w:pPr>
      <w:r w:rsidRPr="005845A9">
        <w:rPr>
          <w:rFonts w:ascii="Arial" w:hAnsi="Arial" w:cs="Arial"/>
          <w:sz w:val="22"/>
        </w:rPr>
        <w:t xml:space="preserve">Davon wird finanziert: </w:t>
      </w:r>
    </w:p>
    <w:p w:rsidR="00C3462C" w:rsidRPr="005845A9" w:rsidRDefault="00C3462C" w:rsidP="005638F1">
      <w:pPr>
        <w:tabs>
          <w:tab w:val="left" w:pos="6379"/>
        </w:tabs>
        <w:spacing w:line="276" w:lineRule="auto"/>
        <w:ind w:left="709" w:hanging="425"/>
        <w:contextualSpacing/>
        <w:rPr>
          <w:rFonts w:ascii="Arial" w:hAnsi="Arial" w:cs="Arial"/>
          <w:sz w:val="22"/>
        </w:rPr>
      </w:pPr>
      <w:r w:rsidRPr="005845A9">
        <w:rPr>
          <w:rFonts w:ascii="Arial" w:hAnsi="Arial" w:cs="Arial"/>
          <w:sz w:val="22"/>
        </w:rPr>
        <w:t>aus dem lfd oder ao Haushalt der KG: …………………………</w:t>
      </w:r>
      <w:r w:rsidR="005638F1" w:rsidRPr="005845A9">
        <w:rPr>
          <w:rFonts w:ascii="Arial" w:hAnsi="Arial" w:cs="Arial"/>
          <w:sz w:val="22"/>
        </w:rPr>
        <w:tab/>
      </w:r>
      <w:r w:rsidRPr="005845A9">
        <w:rPr>
          <w:rFonts w:ascii="Arial" w:hAnsi="Arial" w:cs="Arial"/>
          <w:sz w:val="22"/>
        </w:rPr>
        <w:t xml:space="preserve">Euro  </w:t>
      </w:r>
      <w:r w:rsidR="00B775EF" w:rsidRPr="005845A9">
        <w:rPr>
          <w:rFonts w:ascii="Arial" w:hAnsi="Arial" w:cs="Arial"/>
          <w:sz w:val="18"/>
        </w:rPr>
        <w:fldChar w:fldCharType="begin">
          <w:ffData>
            <w:name w:val="Kontrollkästchen1"/>
            <w:enabled/>
            <w:calcOnExit w:val="0"/>
            <w:checkBox>
              <w:sizeAuto/>
              <w:default w:val="0"/>
            </w:checkBox>
          </w:ffData>
        </w:fldChar>
      </w:r>
      <w:r w:rsidRPr="005845A9">
        <w:rPr>
          <w:rFonts w:ascii="Arial" w:hAnsi="Arial" w:cs="Arial"/>
          <w:sz w:val="18"/>
        </w:rPr>
        <w:instrText xml:space="preserve"> FORMCHECKBOX </w:instrText>
      </w:r>
      <w:r w:rsidR="008B59C7">
        <w:rPr>
          <w:rFonts w:ascii="Arial" w:hAnsi="Arial" w:cs="Arial"/>
          <w:sz w:val="18"/>
        </w:rPr>
      </w:r>
      <w:r w:rsidR="008B59C7">
        <w:rPr>
          <w:rFonts w:ascii="Arial" w:hAnsi="Arial" w:cs="Arial"/>
          <w:sz w:val="18"/>
        </w:rPr>
        <w:fldChar w:fldCharType="separate"/>
      </w:r>
      <w:r w:rsidR="00B775EF" w:rsidRPr="005845A9">
        <w:rPr>
          <w:rFonts w:ascii="Arial" w:hAnsi="Arial" w:cs="Arial"/>
          <w:sz w:val="18"/>
        </w:rPr>
        <w:fldChar w:fldCharType="end"/>
      </w:r>
      <w:r w:rsidRPr="005845A9">
        <w:rPr>
          <w:rFonts w:ascii="Arial" w:hAnsi="Arial" w:cs="Arial"/>
          <w:sz w:val="18"/>
        </w:rPr>
        <w:t xml:space="preserve"> aktueller Haushaltsplan liegt bei</w:t>
      </w:r>
    </w:p>
    <w:p w:rsidR="00C3462C" w:rsidRPr="005845A9" w:rsidRDefault="00C3462C" w:rsidP="005638F1">
      <w:pPr>
        <w:tabs>
          <w:tab w:val="left" w:pos="6379"/>
        </w:tabs>
        <w:spacing w:line="276" w:lineRule="auto"/>
        <w:ind w:left="709" w:hanging="425"/>
        <w:contextualSpacing/>
        <w:rPr>
          <w:rFonts w:ascii="Arial" w:hAnsi="Arial" w:cs="Arial"/>
          <w:sz w:val="22"/>
        </w:rPr>
      </w:pPr>
      <w:r w:rsidRPr="005845A9">
        <w:rPr>
          <w:rFonts w:ascii="Arial" w:hAnsi="Arial" w:cs="Arial"/>
          <w:sz w:val="22"/>
        </w:rPr>
        <w:t>aus landeskirchlichen Zuschüssen: …………………………</w:t>
      </w:r>
      <w:r w:rsidR="00E61EC2" w:rsidRPr="005845A9">
        <w:rPr>
          <w:rFonts w:ascii="Arial" w:hAnsi="Arial" w:cs="Arial"/>
          <w:sz w:val="22"/>
        </w:rPr>
        <w:t>.</w:t>
      </w:r>
      <w:r w:rsidRPr="005845A9">
        <w:rPr>
          <w:rFonts w:ascii="Arial" w:hAnsi="Arial" w:cs="Arial"/>
          <w:sz w:val="22"/>
        </w:rPr>
        <w:t>…</w:t>
      </w:r>
      <w:r w:rsidR="005638F1" w:rsidRPr="005845A9">
        <w:rPr>
          <w:rFonts w:ascii="Arial" w:hAnsi="Arial" w:cs="Arial"/>
          <w:sz w:val="22"/>
        </w:rPr>
        <w:tab/>
      </w:r>
      <w:r w:rsidRPr="005845A9">
        <w:rPr>
          <w:rFonts w:ascii="Arial" w:hAnsi="Arial" w:cs="Arial"/>
          <w:sz w:val="22"/>
        </w:rPr>
        <w:t xml:space="preserve">Euro  </w:t>
      </w:r>
      <w:r w:rsidR="00B775EF" w:rsidRPr="005845A9">
        <w:rPr>
          <w:rFonts w:ascii="Arial" w:hAnsi="Arial" w:cs="Arial"/>
          <w:sz w:val="18"/>
        </w:rPr>
        <w:fldChar w:fldCharType="begin">
          <w:ffData>
            <w:name w:val="Kontrollkästchen1"/>
            <w:enabled/>
            <w:calcOnExit w:val="0"/>
            <w:checkBox>
              <w:sizeAuto/>
              <w:default w:val="0"/>
            </w:checkBox>
          </w:ffData>
        </w:fldChar>
      </w:r>
      <w:r w:rsidRPr="005845A9">
        <w:rPr>
          <w:rFonts w:ascii="Arial" w:hAnsi="Arial" w:cs="Arial"/>
          <w:sz w:val="18"/>
        </w:rPr>
        <w:instrText xml:space="preserve"> FORMCHECKBOX </w:instrText>
      </w:r>
      <w:r w:rsidR="008B59C7">
        <w:rPr>
          <w:rFonts w:ascii="Arial" w:hAnsi="Arial" w:cs="Arial"/>
          <w:sz w:val="18"/>
        </w:rPr>
      </w:r>
      <w:r w:rsidR="008B59C7">
        <w:rPr>
          <w:rFonts w:ascii="Arial" w:hAnsi="Arial" w:cs="Arial"/>
          <w:sz w:val="18"/>
        </w:rPr>
        <w:fldChar w:fldCharType="separate"/>
      </w:r>
      <w:r w:rsidR="00B775EF" w:rsidRPr="005845A9">
        <w:rPr>
          <w:rFonts w:ascii="Arial" w:hAnsi="Arial" w:cs="Arial"/>
          <w:sz w:val="18"/>
        </w:rPr>
        <w:fldChar w:fldCharType="end"/>
      </w:r>
      <w:r w:rsidRPr="005845A9">
        <w:rPr>
          <w:rFonts w:ascii="Arial" w:hAnsi="Arial" w:cs="Arial"/>
          <w:sz w:val="18"/>
        </w:rPr>
        <w:t xml:space="preserve"> Bescheid liegt vor</w:t>
      </w:r>
    </w:p>
    <w:p w:rsidR="00C3462C" w:rsidRPr="005845A9" w:rsidRDefault="00C3462C" w:rsidP="005638F1">
      <w:pPr>
        <w:tabs>
          <w:tab w:val="left" w:pos="6379"/>
        </w:tabs>
        <w:spacing w:line="276" w:lineRule="auto"/>
        <w:ind w:left="709" w:hanging="425"/>
        <w:contextualSpacing/>
        <w:jc w:val="both"/>
        <w:rPr>
          <w:rFonts w:ascii="Arial" w:hAnsi="Arial" w:cs="Arial"/>
          <w:sz w:val="18"/>
        </w:rPr>
      </w:pPr>
      <w:r w:rsidRPr="005845A9">
        <w:rPr>
          <w:rFonts w:ascii="Arial" w:hAnsi="Arial" w:cs="Arial"/>
          <w:sz w:val="22"/>
        </w:rPr>
        <w:t>aus Rücklagen der eigenen Gemeinde: ……………</w:t>
      </w:r>
      <w:r w:rsidR="005638F1" w:rsidRPr="005845A9">
        <w:rPr>
          <w:rFonts w:ascii="Arial" w:hAnsi="Arial" w:cs="Arial"/>
          <w:sz w:val="22"/>
        </w:rPr>
        <w:t>.</w:t>
      </w:r>
      <w:r w:rsidRPr="005845A9">
        <w:rPr>
          <w:rFonts w:ascii="Arial" w:hAnsi="Arial" w:cs="Arial"/>
          <w:sz w:val="22"/>
        </w:rPr>
        <w:t>……</w:t>
      </w:r>
      <w:r w:rsidR="005638F1" w:rsidRPr="005845A9">
        <w:rPr>
          <w:rFonts w:ascii="Arial" w:hAnsi="Arial" w:cs="Arial"/>
          <w:sz w:val="22"/>
        </w:rPr>
        <w:t>…..</w:t>
      </w:r>
      <w:r w:rsidRPr="005845A9">
        <w:rPr>
          <w:rFonts w:ascii="Arial" w:hAnsi="Arial" w:cs="Arial"/>
          <w:sz w:val="22"/>
        </w:rPr>
        <w:t>...</w:t>
      </w:r>
      <w:r w:rsidR="005638F1" w:rsidRPr="005845A9">
        <w:rPr>
          <w:rFonts w:ascii="Arial" w:hAnsi="Arial" w:cs="Arial"/>
          <w:sz w:val="22"/>
        </w:rPr>
        <w:tab/>
      </w:r>
      <w:r w:rsidRPr="005845A9">
        <w:rPr>
          <w:rFonts w:ascii="Arial" w:hAnsi="Arial" w:cs="Arial"/>
          <w:sz w:val="22"/>
        </w:rPr>
        <w:t xml:space="preserve">Euro  </w:t>
      </w:r>
      <w:r w:rsidR="00B775EF" w:rsidRPr="005845A9">
        <w:rPr>
          <w:rFonts w:ascii="Arial" w:hAnsi="Arial" w:cs="Arial"/>
          <w:sz w:val="18"/>
        </w:rPr>
        <w:fldChar w:fldCharType="begin">
          <w:ffData>
            <w:name w:val="Kontrollkästchen1"/>
            <w:enabled/>
            <w:calcOnExit w:val="0"/>
            <w:checkBox>
              <w:sizeAuto/>
              <w:default w:val="0"/>
            </w:checkBox>
          </w:ffData>
        </w:fldChar>
      </w:r>
      <w:r w:rsidRPr="005845A9">
        <w:rPr>
          <w:rFonts w:ascii="Arial" w:hAnsi="Arial" w:cs="Arial"/>
          <w:sz w:val="18"/>
        </w:rPr>
        <w:instrText xml:space="preserve"> FORMCHECKBOX </w:instrText>
      </w:r>
      <w:r w:rsidR="008B59C7">
        <w:rPr>
          <w:rFonts w:ascii="Arial" w:hAnsi="Arial" w:cs="Arial"/>
          <w:sz w:val="18"/>
        </w:rPr>
      </w:r>
      <w:r w:rsidR="008B59C7">
        <w:rPr>
          <w:rFonts w:ascii="Arial" w:hAnsi="Arial" w:cs="Arial"/>
          <w:sz w:val="18"/>
        </w:rPr>
        <w:fldChar w:fldCharType="separate"/>
      </w:r>
      <w:r w:rsidR="00B775EF" w:rsidRPr="005845A9">
        <w:rPr>
          <w:rFonts w:ascii="Arial" w:hAnsi="Arial" w:cs="Arial"/>
          <w:sz w:val="18"/>
        </w:rPr>
        <w:fldChar w:fldCharType="end"/>
      </w:r>
      <w:r w:rsidRPr="005845A9">
        <w:rPr>
          <w:rFonts w:ascii="Arial" w:hAnsi="Arial" w:cs="Arial"/>
          <w:sz w:val="18"/>
        </w:rPr>
        <w:t xml:space="preserve"> Schulden- u</w:t>
      </w:r>
      <w:r w:rsidR="00E61EC2" w:rsidRPr="005845A9">
        <w:rPr>
          <w:rFonts w:ascii="Arial" w:hAnsi="Arial" w:cs="Arial"/>
          <w:sz w:val="18"/>
        </w:rPr>
        <w:t>.</w:t>
      </w:r>
      <w:r w:rsidRPr="005845A9">
        <w:rPr>
          <w:rFonts w:ascii="Arial" w:hAnsi="Arial" w:cs="Arial"/>
          <w:sz w:val="18"/>
        </w:rPr>
        <w:t xml:space="preserve"> Vermögens</w:t>
      </w:r>
      <w:r w:rsidR="00E61EC2" w:rsidRPr="005845A9">
        <w:rPr>
          <w:rFonts w:ascii="Arial" w:hAnsi="Arial" w:cs="Arial"/>
          <w:sz w:val="18"/>
        </w:rPr>
        <w:t>übersicht</w:t>
      </w:r>
      <w:r w:rsidR="005638F1" w:rsidRPr="005845A9">
        <w:rPr>
          <w:rFonts w:ascii="Arial" w:hAnsi="Arial" w:cs="Arial"/>
          <w:sz w:val="18"/>
        </w:rPr>
        <w:t xml:space="preserve"> </w:t>
      </w:r>
      <w:r w:rsidRPr="005845A9">
        <w:rPr>
          <w:rFonts w:ascii="Arial" w:hAnsi="Arial" w:cs="Arial"/>
          <w:sz w:val="18"/>
        </w:rPr>
        <w:t>liegt bei</w:t>
      </w:r>
    </w:p>
    <w:p w:rsidR="00C3462C" w:rsidRPr="005845A9" w:rsidRDefault="00C3462C" w:rsidP="005638F1">
      <w:pPr>
        <w:tabs>
          <w:tab w:val="left" w:pos="6379"/>
        </w:tabs>
        <w:spacing w:line="276" w:lineRule="auto"/>
        <w:ind w:left="709" w:hanging="425"/>
        <w:contextualSpacing/>
        <w:rPr>
          <w:rFonts w:ascii="Arial" w:hAnsi="Arial" w:cs="Arial"/>
          <w:sz w:val="22"/>
        </w:rPr>
      </w:pPr>
      <w:r w:rsidRPr="005845A9">
        <w:rPr>
          <w:rFonts w:ascii="Arial" w:hAnsi="Arial" w:cs="Arial"/>
          <w:i/>
          <w:sz w:val="22"/>
        </w:rPr>
        <w:t>von projektbezogenen</w:t>
      </w:r>
      <w:r w:rsidRPr="005845A9">
        <w:rPr>
          <w:rFonts w:ascii="Arial" w:hAnsi="Arial" w:cs="Arial"/>
          <w:sz w:val="22"/>
        </w:rPr>
        <w:t xml:space="preserve"> Sponsoren: ………………………</w:t>
      </w:r>
      <w:r w:rsidR="005638F1" w:rsidRPr="005845A9">
        <w:rPr>
          <w:rFonts w:ascii="Arial" w:hAnsi="Arial" w:cs="Arial"/>
          <w:sz w:val="22"/>
        </w:rPr>
        <w:t>.</w:t>
      </w:r>
      <w:r w:rsidRPr="005845A9">
        <w:rPr>
          <w:rFonts w:ascii="Arial" w:hAnsi="Arial" w:cs="Arial"/>
          <w:sz w:val="22"/>
        </w:rPr>
        <w:t>.……</w:t>
      </w:r>
      <w:r w:rsidR="005638F1" w:rsidRPr="005845A9">
        <w:rPr>
          <w:rFonts w:ascii="Arial" w:hAnsi="Arial" w:cs="Arial"/>
          <w:sz w:val="22"/>
        </w:rPr>
        <w:tab/>
      </w:r>
      <w:r w:rsidRPr="005845A9">
        <w:rPr>
          <w:rFonts w:ascii="Arial" w:hAnsi="Arial" w:cs="Arial"/>
          <w:sz w:val="22"/>
        </w:rPr>
        <w:t>Euro</w:t>
      </w:r>
    </w:p>
    <w:p w:rsidR="00C3462C" w:rsidRPr="005845A9" w:rsidRDefault="00C3462C" w:rsidP="005638F1">
      <w:pPr>
        <w:tabs>
          <w:tab w:val="left" w:pos="6379"/>
        </w:tabs>
        <w:spacing w:line="276" w:lineRule="auto"/>
        <w:ind w:left="709" w:hanging="425"/>
        <w:contextualSpacing/>
        <w:rPr>
          <w:rFonts w:ascii="Arial" w:hAnsi="Arial" w:cs="Arial"/>
          <w:sz w:val="22"/>
        </w:rPr>
      </w:pPr>
      <w:r w:rsidRPr="005845A9">
        <w:rPr>
          <w:rFonts w:ascii="Arial" w:hAnsi="Arial" w:cs="Arial"/>
          <w:sz w:val="22"/>
        </w:rPr>
        <w:t>von anderen Zuschussgebern: ………………………..…….…..</w:t>
      </w:r>
      <w:r w:rsidR="005638F1" w:rsidRPr="005845A9">
        <w:rPr>
          <w:rFonts w:ascii="Arial" w:hAnsi="Arial" w:cs="Arial"/>
          <w:sz w:val="22"/>
        </w:rPr>
        <w:tab/>
      </w:r>
      <w:r w:rsidRPr="005845A9">
        <w:rPr>
          <w:rFonts w:ascii="Arial" w:hAnsi="Arial" w:cs="Arial"/>
          <w:sz w:val="22"/>
        </w:rPr>
        <w:t>Euro</w:t>
      </w:r>
    </w:p>
    <w:p w:rsidR="00C3462C" w:rsidRPr="005845A9" w:rsidRDefault="00C3462C" w:rsidP="005638F1">
      <w:pPr>
        <w:spacing w:line="276" w:lineRule="auto"/>
        <w:ind w:left="3544" w:hanging="425"/>
        <w:contextualSpacing/>
        <w:rPr>
          <w:rFonts w:ascii="Arial" w:hAnsi="Arial" w:cs="Arial"/>
          <w:sz w:val="22"/>
        </w:rPr>
      </w:pPr>
      <w:r w:rsidRPr="005845A9">
        <w:rPr>
          <w:rFonts w:ascii="Arial" w:hAnsi="Arial" w:cs="Arial"/>
          <w:sz w:val="22"/>
        </w:rPr>
        <w:t xml:space="preserve">welche: </w:t>
      </w:r>
      <w:r w:rsidR="005638F1" w:rsidRPr="005845A9">
        <w:rPr>
          <w:rFonts w:ascii="Arial" w:hAnsi="Arial" w:cs="Arial"/>
          <w:sz w:val="22"/>
        </w:rPr>
        <w:t>….</w:t>
      </w:r>
      <w:r w:rsidRPr="005845A9">
        <w:rPr>
          <w:rFonts w:ascii="Arial" w:hAnsi="Arial" w:cs="Arial"/>
          <w:sz w:val="22"/>
        </w:rPr>
        <w:t>………………………………………………………</w:t>
      </w:r>
      <w:r w:rsidR="00225E57" w:rsidRPr="005845A9">
        <w:rPr>
          <w:rFonts w:ascii="Arial" w:hAnsi="Arial" w:cs="Arial"/>
          <w:sz w:val="22"/>
        </w:rPr>
        <w:t>………………..</w:t>
      </w:r>
      <w:r w:rsidRPr="005845A9">
        <w:rPr>
          <w:rFonts w:ascii="Arial" w:hAnsi="Arial" w:cs="Arial"/>
          <w:sz w:val="22"/>
        </w:rPr>
        <w:t>…..</w:t>
      </w:r>
    </w:p>
    <w:p w:rsidR="00C3462C" w:rsidRPr="005845A9" w:rsidRDefault="00C3462C" w:rsidP="005638F1">
      <w:pPr>
        <w:tabs>
          <w:tab w:val="left" w:pos="6379"/>
        </w:tabs>
        <w:spacing w:line="276" w:lineRule="auto"/>
        <w:ind w:left="709" w:hanging="425"/>
        <w:contextualSpacing/>
        <w:rPr>
          <w:rFonts w:ascii="Arial" w:hAnsi="Arial" w:cs="Arial"/>
          <w:sz w:val="22"/>
        </w:rPr>
      </w:pPr>
      <w:r w:rsidRPr="005845A9">
        <w:rPr>
          <w:rFonts w:ascii="Arial" w:hAnsi="Arial" w:cs="Arial"/>
          <w:sz w:val="22"/>
        </w:rPr>
        <w:t>geldwerte Eigenleistung: …………………………………………</w:t>
      </w:r>
      <w:r w:rsidR="005638F1" w:rsidRPr="005845A9">
        <w:rPr>
          <w:rFonts w:ascii="Arial" w:hAnsi="Arial" w:cs="Arial"/>
          <w:sz w:val="22"/>
        </w:rPr>
        <w:tab/>
      </w:r>
      <w:r w:rsidRPr="005845A9">
        <w:rPr>
          <w:rFonts w:ascii="Arial" w:hAnsi="Arial" w:cs="Arial"/>
          <w:sz w:val="22"/>
        </w:rPr>
        <w:t>Euro</w:t>
      </w:r>
    </w:p>
    <w:p w:rsidR="00C3462C" w:rsidRPr="005845A9" w:rsidRDefault="00C3462C" w:rsidP="005638F1">
      <w:pPr>
        <w:tabs>
          <w:tab w:val="left" w:pos="6379"/>
        </w:tabs>
        <w:spacing w:line="276" w:lineRule="auto"/>
        <w:ind w:left="709" w:hanging="425"/>
        <w:contextualSpacing/>
        <w:rPr>
          <w:rFonts w:ascii="Arial" w:hAnsi="Arial" w:cs="Arial"/>
          <w:sz w:val="22"/>
        </w:rPr>
      </w:pPr>
      <w:r w:rsidRPr="005845A9">
        <w:rPr>
          <w:rFonts w:ascii="Arial" w:hAnsi="Arial" w:cs="Arial"/>
          <w:sz w:val="22"/>
        </w:rPr>
        <w:t>sonstige Finanzierungen: ………………………</w:t>
      </w:r>
      <w:r w:rsidR="005638F1" w:rsidRPr="005845A9">
        <w:rPr>
          <w:rFonts w:ascii="Arial" w:hAnsi="Arial" w:cs="Arial"/>
          <w:sz w:val="22"/>
        </w:rPr>
        <w:t>………………...</w:t>
      </w:r>
      <w:r w:rsidR="005638F1" w:rsidRPr="005845A9">
        <w:rPr>
          <w:rFonts w:ascii="Arial" w:hAnsi="Arial" w:cs="Arial"/>
          <w:sz w:val="22"/>
        </w:rPr>
        <w:tab/>
      </w:r>
      <w:r w:rsidRPr="005845A9">
        <w:rPr>
          <w:rFonts w:ascii="Arial" w:hAnsi="Arial" w:cs="Arial"/>
          <w:sz w:val="22"/>
        </w:rPr>
        <w:t xml:space="preserve">Euro: </w:t>
      </w:r>
    </w:p>
    <w:p w:rsidR="00C3462C" w:rsidRPr="005845A9" w:rsidRDefault="00C3462C" w:rsidP="005638F1">
      <w:pPr>
        <w:spacing w:line="276" w:lineRule="auto"/>
        <w:ind w:left="3544" w:hanging="425"/>
        <w:contextualSpacing/>
        <w:rPr>
          <w:rFonts w:ascii="Arial" w:hAnsi="Arial" w:cs="Arial"/>
          <w:sz w:val="22"/>
        </w:rPr>
      </w:pPr>
      <w:r w:rsidRPr="005845A9">
        <w:rPr>
          <w:rFonts w:ascii="Arial" w:hAnsi="Arial" w:cs="Arial"/>
          <w:sz w:val="22"/>
        </w:rPr>
        <w:t>welche: ………………………………</w:t>
      </w:r>
      <w:r w:rsidR="00225E57" w:rsidRPr="005845A9">
        <w:rPr>
          <w:rFonts w:ascii="Arial" w:hAnsi="Arial" w:cs="Arial"/>
          <w:sz w:val="22"/>
        </w:rPr>
        <w:t>……………………………………………….</w:t>
      </w:r>
    </w:p>
    <w:p w:rsidR="005638F1" w:rsidRDefault="005638F1" w:rsidP="005638F1">
      <w:pPr>
        <w:spacing w:line="276" w:lineRule="auto"/>
        <w:ind w:left="3544" w:hanging="425"/>
        <w:contextualSpacing/>
        <w:rPr>
          <w:rFonts w:ascii="Arial" w:hAnsi="Arial" w:cs="Arial"/>
          <w:sz w:val="22"/>
        </w:rPr>
      </w:pPr>
    </w:p>
    <w:bookmarkStart w:id="0" w:name="_GoBack"/>
    <w:p w:rsidR="00FA351C" w:rsidRPr="00021E45" w:rsidRDefault="00FA351C" w:rsidP="00FA351C">
      <w:pPr>
        <w:spacing w:line="276" w:lineRule="auto"/>
        <w:ind w:left="3544" w:hanging="3544"/>
        <w:contextualSpacing/>
        <w:rPr>
          <w:rFonts w:ascii="Arial" w:hAnsi="Arial" w:cs="Arial"/>
          <w:sz w:val="22"/>
        </w:rPr>
      </w:pPr>
      <w:r w:rsidRPr="00021E45">
        <w:rPr>
          <w:rFonts w:ascii="Arial" w:hAnsi="Arial" w:cs="Arial"/>
          <w:sz w:val="22"/>
        </w:rPr>
        <w:fldChar w:fldCharType="begin">
          <w:ffData>
            <w:name w:val="Kontrollkästchen1"/>
            <w:enabled/>
            <w:calcOnExit w:val="0"/>
            <w:checkBox>
              <w:sizeAuto/>
              <w:default w:val="0"/>
            </w:checkBox>
          </w:ffData>
        </w:fldChar>
      </w:r>
      <w:r w:rsidRPr="00021E45">
        <w:rPr>
          <w:rFonts w:ascii="Arial" w:hAnsi="Arial" w:cs="Arial"/>
          <w:sz w:val="22"/>
        </w:rPr>
        <w:instrText xml:space="preserve"> FORMCHECKBOX </w:instrText>
      </w:r>
      <w:r w:rsidR="008B59C7" w:rsidRPr="00021E45">
        <w:rPr>
          <w:rFonts w:ascii="Arial" w:hAnsi="Arial" w:cs="Arial"/>
          <w:sz w:val="22"/>
        </w:rPr>
      </w:r>
      <w:r w:rsidR="008B59C7" w:rsidRPr="00021E45">
        <w:rPr>
          <w:rFonts w:ascii="Arial" w:hAnsi="Arial" w:cs="Arial"/>
          <w:sz w:val="22"/>
        </w:rPr>
        <w:fldChar w:fldCharType="separate"/>
      </w:r>
      <w:r w:rsidRPr="00021E45">
        <w:rPr>
          <w:rFonts w:ascii="Arial" w:hAnsi="Arial" w:cs="Arial"/>
          <w:sz w:val="22"/>
        </w:rPr>
        <w:fldChar w:fldCharType="end"/>
      </w:r>
      <w:r w:rsidRPr="00021E45">
        <w:rPr>
          <w:rFonts w:ascii="Arial" w:hAnsi="Arial" w:cs="Arial"/>
          <w:sz w:val="22"/>
        </w:rPr>
        <w:t xml:space="preserve"> aussagekräftige Belege liegen bei.</w:t>
      </w:r>
    </w:p>
    <w:bookmarkEnd w:id="0"/>
    <w:p w:rsidR="00FA351C" w:rsidRDefault="00FA351C" w:rsidP="005638F1">
      <w:pPr>
        <w:spacing w:line="276" w:lineRule="auto"/>
        <w:ind w:left="3544" w:hanging="425"/>
        <w:contextualSpacing/>
        <w:rPr>
          <w:rFonts w:ascii="Arial" w:hAnsi="Arial" w:cs="Arial"/>
          <w:sz w:val="22"/>
        </w:rPr>
      </w:pPr>
    </w:p>
    <w:p w:rsidR="00FA351C" w:rsidRPr="005845A9" w:rsidRDefault="00FA351C" w:rsidP="005638F1">
      <w:pPr>
        <w:spacing w:line="276" w:lineRule="auto"/>
        <w:ind w:left="3544" w:hanging="425"/>
        <w:contextualSpacing/>
        <w:rPr>
          <w:rFonts w:ascii="Arial" w:hAnsi="Arial" w:cs="Arial"/>
          <w:sz w:val="22"/>
        </w:rPr>
      </w:pPr>
    </w:p>
    <w:p w:rsidR="00C3462C" w:rsidRPr="005845A9" w:rsidRDefault="00C3462C" w:rsidP="005638F1">
      <w:pPr>
        <w:pBdr>
          <w:top w:val="single" w:sz="4" w:space="1" w:color="auto"/>
          <w:left w:val="single" w:sz="4" w:space="4" w:color="auto"/>
          <w:bottom w:val="single" w:sz="4" w:space="1" w:color="auto"/>
          <w:right w:val="single" w:sz="4" w:space="4" w:color="auto"/>
        </w:pBdr>
        <w:spacing w:line="276" w:lineRule="auto"/>
        <w:ind w:left="284" w:firstLine="425"/>
        <w:contextualSpacing/>
        <w:rPr>
          <w:rFonts w:ascii="Arial" w:hAnsi="Arial" w:cs="Arial"/>
          <w:b/>
          <w:sz w:val="22"/>
        </w:rPr>
      </w:pPr>
    </w:p>
    <w:p w:rsidR="00C3462C" w:rsidRPr="005845A9" w:rsidRDefault="00C3462C" w:rsidP="005638F1">
      <w:pPr>
        <w:pBdr>
          <w:top w:val="single" w:sz="4" w:space="1" w:color="auto"/>
          <w:left w:val="single" w:sz="4" w:space="4" w:color="auto"/>
          <w:bottom w:val="single" w:sz="4" w:space="1" w:color="auto"/>
          <w:right w:val="single" w:sz="4" w:space="4" w:color="auto"/>
        </w:pBdr>
        <w:spacing w:line="276" w:lineRule="auto"/>
        <w:ind w:left="284" w:firstLine="425"/>
        <w:contextualSpacing/>
        <w:rPr>
          <w:rFonts w:ascii="Arial" w:hAnsi="Arial" w:cs="Arial"/>
          <w:sz w:val="22"/>
        </w:rPr>
      </w:pPr>
      <w:r w:rsidRPr="005845A9">
        <w:rPr>
          <w:rFonts w:ascii="Arial" w:hAnsi="Arial" w:cs="Arial"/>
          <w:b/>
          <w:sz w:val="22"/>
        </w:rPr>
        <w:t>erbetener Zuschuss aus dem Finanzausgleich</w:t>
      </w:r>
      <w:r w:rsidR="00225E57" w:rsidRPr="005845A9">
        <w:rPr>
          <w:rFonts w:ascii="Arial" w:hAnsi="Arial" w:cs="Arial"/>
          <w:sz w:val="22"/>
        </w:rPr>
        <w:t xml:space="preserve">: ……………………………… </w:t>
      </w:r>
      <w:r w:rsidRPr="005845A9">
        <w:rPr>
          <w:rFonts w:ascii="Arial" w:hAnsi="Arial" w:cs="Arial"/>
          <w:sz w:val="22"/>
        </w:rPr>
        <w:t>Euro</w:t>
      </w:r>
    </w:p>
    <w:p w:rsidR="00CB485F" w:rsidRPr="005845A9" w:rsidRDefault="00CB485F" w:rsidP="00E61EC2">
      <w:pPr>
        <w:spacing w:line="276" w:lineRule="auto"/>
        <w:rPr>
          <w:rFonts w:ascii="Arial" w:hAnsi="Arial" w:cs="Arial"/>
          <w:sz w:val="22"/>
        </w:rPr>
      </w:pPr>
    </w:p>
    <w:p w:rsidR="00CB485F" w:rsidRPr="005845A9" w:rsidRDefault="00CB485F" w:rsidP="00E61EC2">
      <w:pPr>
        <w:spacing w:line="276" w:lineRule="auto"/>
        <w:rPr>
          <w:rFonts w:ascii="Arial" w:hAnsi="Arial" w:cs="Arial"/>
          <w:sz w:val="22"/>
        </w:rPr>
      </w:pPr>
      <w:r w:rsidRPr="005845A9">
        <w:rPr>
          <w:rFonts w:ascii="Arial" w:hAnsi="Arial" w:cs="Arial"/>
          <w:sz w:val="22"/>
        </w:rPr>
        <w:t xml:space="preserve">Sonstige Bemerkungen (Mehrfachbelastungen, Hintergründe, </w:t>
      </w:r>
      <w:r w:rsidR="009725AC" w:rsidRPr="005845A9">
        <w:rPr>
          <w:rFonts w:ascii="Arial" w:hAnsi="Arial" w:cs="Arial"/>
          <w:sz w:val="22"/>
        </w:rPr>
        <w:t>Spezifika der Gemeindesituation etc.):</w:t>
      </w:r>
    </w:p>
    <w:sectPr w:rsidR="00CB485F" w:rsidRPr="005845A9" w:rsidSect="00D10CA7">
      <w:headerReference w:type="default" r:id="rId9"/>
      <w:pgSz w:w="11907" w:h="16840" w:code="9"/>
      <w:pgMar w:top="567" w:right="425" w:bottom="426" w:left="851" w:header="720" w:footer="720" w:gutter="0"/>
      <w:cols w:space="720"/>
      <w:docGrid w:linePitch="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C7" w:rsidRDefault="008B59C7" w:rsidP="00DD00DA">
      <w:r>
        <w:separator/>
      </w:r>
    </w:p>
  </w:endnote>
  <w:endnote w:type="continuationSeparator" w:id="0">
    <w:p w:rsidR="008B59C7" w:rsidRDefault="008B59C7" w:rsidP="00DD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fa Rotis Semisans">
    <w:panose1 w:val="0200060606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C7" w:rsidRDefault="008B59C7" w:rsidP="00DD00DA">
      <w:r>
        <w:separator/>
      </w:r>
    </w:p>
  </w:footnote>
  <w:footnote w:type="continuationSeparator" w:id="0">
    <w:p w:rsidR="008B59C7" w:rsidRDefault="008B59C7" w:rsidP="00DD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AD" w:rsidRPr="00E61EC2" w:rsidRDefault="00CB485F" w:rsidP="00DC6B5E">
    <w:pPr>
      <w:rPr>
        <w:rFonts w:ascii="Arial" w:hAnsi="Arial" w:cs="Arial"/>
        <w:sz w:val="22"/>
        <w:u w:val="single"/>
      </w:rPr>
    </w:pPr>
    <w:r w:rsidRPr="00E61EC2">
      <w:rPr>
        <w:rFonts w:ascii="Arial" w:hAnsi="Arial" w:cs="Arial"/>
        <w:sz w:val="22"/>
        <w:u w:val="single"/>
      </w:rPr>
      <w:t xml:space="preserve">Ergänzungszuweisung im Dekanat Bad Neustadt/Saale                                                            Seite: </w:t>
    </w:r>
    <w:r w:rsidR="00B775EF" w:rsidRPr="00E61EC2">
      <w:rPr>
        <w:rStyle w:val="Seitenzahl"/>
        <w:rFonts w:ascii="Arial" w:hAnsi="Arial" w:cs="Arial"/>
        <w:sz w:val="22"/>
        <w:u w:val="single"/>
      </w:rPr>
      <w:fldChar w:fldCharType="begin"/>
    </w:r>
    <w:r w:rsidRPr="00E61EC2">
      <w:rPr>
        <w:rStyle w:val="Seitenzahl"/>
        <w:rFonts w:ascii="Arial" w:hAnsi="Arial" w:cs="Arial"/>
        <w:sz w:val="22"/>
        <w:u w:val="single"/>
      </w:rPr>
      <w:instrText xml:space="preserve"> PAGE </w:instrText>
    </w:r>
    <w:r w:rsidR="00B775EF" w:rsidRPr="00E61EC2">
      <w:rPr>
        <w:rStyle w:val="Seitenzahl"/>
        <w:rFonts w:ascii="Arial" w:hAnsi="Arial" w:cs="Arial"/>
        <w:sz w:val="22"/>
        <w:u w:val="single"/>
      </w:rPr>
      <w:fldChar w:fldCharType="separate"/>
    </w:r>
    <w:r w:rsidR="008B59C7">
      <w:rPr>
        <w:rStyle w:val="Seitenzahl"/>
        <w:rFonts w:ascii="Arial" w:hAnsi="Arial" w:cs="Arial"/>
        <w:noProof/>
        <w:sz w:val="22"/>
        <w:u w:val="single"/>
      </w:rPr>
      <w:t>1</w:t>
    </w:r>
    <w:r w:rsidR="00B775EF" w:rsidRPr="00E61EC2">
      <w:rPr>
        <w:rStyle w:val="Seitenzahl"/>
        <w:rFonts w:ascii="Arial" w:hAnsi="Arial" w:cs="Arial"/>
        <w:sz w:val="22"/>
        <w:u w:val="single"/>
      </w:rPr>
      <w:fldChar w:fldCharType="end"/>
    </w:r>
  </w:p>
  <w:p w:rsidR="001E78AD" w:rsidRPr="00E61EC2" w:rsidRDefault="00781EAA" w:rsidP="00307AE5">
    <w:pPr>
      <w:jc w:val="right"/>
      <w:rPr>
        <w:rFonts w:ascii="Arial" w:hAnsi="Arial" w:cs="Arial"/>
        <w:sz w:val="16"/>
        <w:szCs w:val="18"/>
      </w:rPr>
    </w:pPr>
    <w:r w:rsidRPr="00E61EC2">
      <w:rPr>
        <w:rFonts w:ascii="Arial" w:hAnsi="Arial" w:cs="Arial"/>
        <w:sz w:val="16"/>
        <w:szCs w:val="18"/>
        <w:u w:val="single"/>
      </w:rPr>
      <w:t xml:space="preserve">Version </w:t>
    </w:r>
    <w:r w:rsidR="00D7602F">
      <w:rPr>
        <w:rFonts w:ascii="Arial" w:hAnsi="Arial" w:cs="Arial"/>
        <w:sz w:val="16"/>
        <w:szCs w:val="18"/>
        <w:u w:val="single"/>
      </w:rPr>
      <w:t>2</w:t>
    </w:r>
    <w:r w:rsidR="00827ED6">
      <w:rPr>
        <w:rFonts w:ascii="Arial" w:hAnsi="Arial" w:cs="Arial"/>
        <w:sz w:val="16"/>
        <w:szCs w:val="18"/>
        <w:u w:val="single"/>
      </w:rPr>
      <w:t>5</w:t>
    </w:r>
    <w:r w:rsidR="00140F6B">
      <w:rPr>
        <w:rFonts w:ascii="Arial" w:hAnsi="Arial" w:cs="Arial"/>
        <w:sz w:val="16"/>
        <w:szCs w:val="18"/>
        <w:u w:val="single"/>
      </w:rPr>
      <w:t>.</w:t>
    </w:r>
    <w:r w:rsidR="00827ED6">
      <w:rPr>
        <w:rFonts w:ascii="Arial" w:hAnsi="Arial" w:cs="Arial"/>
        <w:sz w:val="16"/>
        <w:szCs w:val="18"/>
        <w:u w:val="single"/>
      </w:rPr>
      <w:t>09</w:t>
    </w:r>
    <w:r w:rsidR="00CB485F" w:rsidRPr="00E61EC2">
      <w:rPr>
        <w:rFonts w:ascii="Arial" w:hAnsi="Arial" w:cs="Arial"/>
        <w:sz w:val="16"/>
        <w:szCs w:val="18"/>
        <w:u w:val="single"/>
      </w:rPr>
      <w:t>.201</w:t>
    </w:r>
    <w:r w:rsidR="00827ED6">
      <w:rPr>
        <w:rFonts w:ascii="Arial" w:hAnsi="Arial" w:cs="Arial"/>
        <w:sz w:val="16"/>
        <w:szCs w:val="18"/>
        <w:u w:val="single"/>
      </w:rPr>
      <w:t>8</w:t>
    </w:r>
    <w:r w:rsidR="00CB485F" w:rsidRPr="00E61EC2">
      <w:rPr>
        <w:rFonts w:ascii="Arial" w:hAnsi="Arial" w:cs="Arial"/>
        <w:sz w:val="16"/>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A1C3C"/>
    <w:multiLevelType w:val="hybridMultilevel"/>
    <w:tmpl w:val="AC5E2E18"/>
    <w:lvl w:ilvl="0" w:tplc="0E0AD4F6">
      <w:numFmt w:val="bullet"/>
      <w:lvlText w:val="-"/>
      <w:lvlJc w:val="left"/>
      <w:pPr>
        <w:ind w:left="720" w:hanging="360"/>
      </w:pPr>
      <w:rPr>
        <w:rFonts w:ascii="Agfa Rotis Semisans" w:eastAsia="Times New Roman" w:hAnsi="Agfa Rotis Semi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321926"/>
    <w:multiLevelType w:val="hybridMultilevel"/>
    <w:tmpl w:val="D18A3A2E"/>
    <w:lvl w:ilvl="0" w:tplc="5D6C7F08">
      <w:numFmt w:val="bullet"/>
      <w:lvlText w:val="-"/>
      <w:lvlJc w:val="left"/>
      <w:pPr>
        <w:ind w:left="1068" w:hanging="360"/>
      </w:pPr>
      <w:rPr>
        <w:rFonts w:ascii="Agfa Rotis Semisans" w:eastAsia="Times New Roman" w:hAnsi="Agfa Rotis Semisan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5F"/>
    <w:rsid w:val="00002BC2"/>
    <w:rsid w:val="00021E45"/>
    <w:rsid w:val="000375FB"/>
    <w:rsid w:val="00060BCA"/>
    <w:rsid w:val="00061C76"/>
    <w:rsid w:val="00086881"/>
    <w:rsid w:val="00094308"/>
    <w:rsid w:val="000E7597"/>
    <w:rsid w:val="000E77F2"/>
    <w:rsid w:val="000F19E6"/>
    <w:rsid w:val="000F69BA"/>
    <w:rsid w:val="00113D0B"/>
    <w:rsid w:val="00120F86"/>
    <w:rsid w:val="00124CF4"/>
    <w:rsid w:val="00135C99"/>
    <w:rsid w:val="00140F6B"/>
    <w:rsid w:val="00157D80"/>
    <w:rsid w:val="00172A2F"/>
    <w:rsid w:val="0018140D"/>
    <w:rsid w:val="00181798"/>
    <w:rsid w:val="00192842"/>
    <w:rsid w:val="001932DC"/>
    <w:rsid w:val="00194B60"/>
    <w:rsid w:val="001B15AB"/>
    <w:rsid w:val="001E616E"/>
    <w:rsid w:val="002120EF"/>
    <w:rsid w:val="00216A04"/>
    <w:rsid w:val="00221FEC"/>
    <w:rsid w:val="00225E57"/>
    <w:rsid w:val="00241202"/>
    <w:rsid w:val="002626DE"/>
    <w:rsid w:val="002717F9"/>
    <w:rsid w:val="00276E40"/>
    <w:rsid w:val="00284F56"/>
    <w:rsid w:val="0029536E"/>
    <w:rsid w:val="002A3E7F"/>
    <w:rsid w:val="002A672C"/>
    <w:rsid w:val="002B14BB"/>
    <w:rsid w:val="002D01B8"/>
    <w:rsid w:val="002E2711"/>
    <w:rsid w:val="002E34FA"/>
    <w:rsid w:val="002E3734"/>
    <w:rsid w:val="002E3895"/>
    <w:rsid w:val="002F1BD9"/>
    <w:rsid w:val="002F1E15"/>
    <w:rsid w:val="002F6087"/>
    <w:rsid w:val="0030198B"/>
    <w:rsid w:val="00302F28"/>
    <w:rsid w:val="00310534"/>
    <w:rsid w:val="003133AC"/>
    <w:rsid w:val="0034220B"/>
    <w:rsid w:val="0037556C"/>
    <w:rsid w:val="00377CAF"/>
    <w:rsid w:val="00394D8F"/>
    <w:rsid w:val="003A77D6"/>
    <w:rsid w:val="003B1DF7"/>
    <w:rsid w:val="003B3C63"/>
    <w:rsid w:val="003B70E9"/>
    <w:rsid w:val="003B7B91"/>
    <w:rsid w:val="003C5F66"/>
    <w:rsid w:val="003D73AE"/>
    <w:rsid w:val="003E7332"/>
    <w:rsid w:val="00403524"/>
    <w:rsid w:val="004236C6"/>
    <w:rsid w:val="00445C73"/>
    <w:rsid w:val="00453381"/>
    <w:rsid w:val="0045366E"/>
    <w:rsid w:val="00454115"/>
    <w:rsid w:val="004809D8"/>
    <w:rsid w:val="00497382"/>
    <w:rsid w:val="00497683"/>
    <w:rsid w:val="004C2BA3"/>
    <w:rsid w:val="004F0CAC"/>
    <w:rsid w:val="004F379F"/>
    <w:rsid w:val="00506A9A"/>
    <w:rsid w:val="005070AB"/>
    <w:rsid w:val="00523019"/>
    <w:rsid w:val="00531FC5"/>
    <w:rsid w:val="005366BD"/>
    <w:rsid w:val="0054353B"/>
    <w:rsid w:val="00551FBD"/>
    <w:rsid w:val="00552D2E"/>
    <w:rsid w:val="00560DC5"/>
    <w:rsid w:val="005638F1"/>
    <w:rsid w:val="005675B1"/>
    <w:rsid w:val="00583D40"/>
    <w:rsid w:val="005845A9"/>
    <w:rsid w:val="00594129"/>
    <w:rsid w:val="005C272F"/>
    <w:rsid w:val="005D5452"/>
    <w:rsid w:val="005F6DF7"/>
    <w:rsid w:val="006027D6"/>
    <w:rsid w:val="006111C9"/>
    <w:rsid w:val="006124AF"/>
    <w:rsid w:val="0063406A"/>
    <w:rsid w:val="00636A55"/>
    <w:rsid w:val="00640747"/>
    <w:rsid w:val="006513DA"/>
    <w:rsid w:val="00664500"/>
    <w:rsid w:val="00675E35"/>
    <w:rsid w:val="00686ACC"/>
    <w:rsid w:val="006A3403"/>
    <w:rsid w:val="006A6FCD"/>
    <w:rsid w:val="006B7AFC"/>
    <w:rsid w:val="006C6C4A"/>
    <w:rsid w:val="006D794E"/>
    <w:rsid w:val="006E0BF2"/>
    <w:rsid w:val="006E3C0E"/>
    <w:rsid w:val="006E6DCD"/>
    <w:rsid w:val="007051B4"/>
    <w:rsid w:val="00705FC6"/>
    <w:rsid w:val="00720E8A"/>
    <w:rsid w:val="00726137"/>
    <w:rsid w:val="007268A5"/>
    <w:rsid w:val="00730962"/>
    <w:rsid w:val="00733686"/>
    <w:rsid w:val="00737455"/>
    <w:rsid w:val="00755DC1"/>
    <w:rsid w:val="00757B78"/>
    <w:rsid w:val="007746C1"/>
    <w:rsid w:val="007776D9"/>
    <w:rsid w:val="00777A35"/>
    <w:rsid w:val="00781EAA"/>
    <w:rsid w:val="0078300C"/>
    <w:rsid w:val="00797D2D"/>
    <w:rsid w:val="007A6722"/>
    <w:rsid w:val="007B5444"/>
    <w:rsid w:val="007C580E"/>
    <w:rsid w:val="00802489"/>
    <w:rsid w:val="00802C3B"/>
    <w:rsid w:val="00820619"/>
    <w:rsid w:val="00827761"/>
    <w:rsid w:val="00827ED6"/>
    <w:rsid w:val="008336EA"/>
    <w:rsid w:val="0084055C"/>
    <w:rsid w:val="008517BD"/>
    <w:rsid w:val="0085224F"/>
    <w:rsid w:val="00862ADE"/>
    <w:rsid w:val="00882F0F"/>
    <w:rsid w:val="00890700"/>
    <w:rsid w:val="008A37EC"/>
    <w:rsid w:val="008B0962"/>
    <w:rsid w:val="008B59C7"/>
    <w:rsid w:val="008F29F6"/>
    <w:rsid w:val="008F50F8"/>
    <w:rsid w:val="00911033"/>
    <w:rsid w:val="009269F8"/>
    <w:rsid w:val="0093724B"/>
    <w:rsid w:val="00937DF1"/>
    <w:rsid w:val="00950450"/>
    <w:rsid w:val="00960C51"/>
    <w:rsid w:val="0096205A"/>
    <w:rsid w:val="009725AC"/>
    <w:rsid w:val="009A760F"/>
    <w:rsid w:val="009B1B8F"/>
    <w:rsid w:val="009C1775"/>
    <w:rsid w:val="009C4080"/>
    <w:rsid w:val="009D2FD8"/>
    <w:rsid w:val="009D5E52"/>
    <w:rsid w:val="009D6A60"/>
    <w:rsid w:val="009D7DCA"/>
    <w:rsid w:val="009F1D6B"/>
    <w:rsid w:val="00A01E88"/>
    <w:rsid w:val="00A17396"/>
    <w:rsid w:val="00A250AB"/>
    <w:rsid w:val="00A26154"/>
    <w:rsid w:val="00A32FA5"/>
    <w:rsid w:val="00A4009A"/>
    <w:rsid w:val="00A4222A"/>
    <w:rsid w:val="00A424B3"/>
    <w:rsid w:val="00A44021"/>
    <w:rsid w:val="00A44663"/>
    <w:rsid w:val="00A4619D"/>
    <w:rsid w:val="00A470A7"/>
    <w:rsid w:val="00A5329C"/>
    <w:rsid w:val="00A56EF5"/>
    <w:rsid w:val="00A67C71"/>
    <w:rsid w:val="00A81358"/>
    <w:rsid w:val="00A87460"/>
    <w:rsid w:val="00A93B8C"/>
    <w:rsid w:val="00A94D9F"/>
    <w:rsid w:val="00A964F2"/>
    <w:rsid w:val="00AB5987"/>
    <w:rsid w:val="00AC3219"/>
    <w:rsid w:val="00AE3E9F"/>
    <w:rsid w:val="00AF3727"/>
    <w:rsid w:val="00B023FF"/>
    <w:rsid w:val="00B23683"/>
    <w:rsid w:val="00B23AA2"/>
    <w:rsid w:val="00B3418F"/>
    <w:rsid w:val="00B4762B"/>
    <w:rsid w:val="00B47787"/>
    <w:rsid w:val="00B5704C"/>
    <w:rsid w:val="00B57F74"/>
    <w:rsid w:val="00B6131C"/>
    <w:rsid w:val="00B775EF"/>
    <w:rsid w:val="00B84597"/>
    <w:rsid w:val="00BA0221"/>
    <w:rsid w:val="00BA68CF"/>
    <w:rsid w:val="00BB3BB9"/>
    <w:rsid w:val="00BC338B"/>
    <w:rsid w:val="00BC3515"/>
    <w:rsid w:val="00BD011D"/>
    <w:rsid w:val="00BF67C1"/>
    <w:rsid w:val="00BF7C65"/>
    <w:rsid w:val="00C11959"/>
    <w:rsid w:val="00C12009"/>
    <w:rsid w:val="00C23BDF"/>
    <w:rsid w:val="00C3462C"/>
    <w:rsid w:val="00C468E4"/>
    <w:rsid w:val="00C5041F"/>
    <w:rsid w:val="00C701BF"/>
    <w:rsid w:val="00C74CC1"/>
    <w:rsid w:val="00CA3B50"/>
    <w:rsid w:val="00CB485F"/>
    <w:rsid w:val="00CB4A6C"/>
    <w:rsid w:val="00CB6A26"/>
    <w:rsid w:val="00CD1AA3"/>
    <w:rsid w:val="00CD591B"/>
    <w:rsid w:val="00CE4255"/>
    <w:rsid w:val="00CE76D0"/>
    <w:rsid w:val="00D03197"/>
    <w:rsid w:val="00D13112"/>
    <w:rsid w:val="00D212F8"/>
    <w:rsid w:val="00D2153D"/>
    <w:rsid w:val="00D31832"/>
    <w:rsid w:val="00D42AB5"/>
    <w:rsid w:val="00D431A2"/>
    <w:rsid w:val="00D60ABA"/>
    <w:rsid w:val="00D60F8F"/>
    <w:rsid w:val="00D61255"/>
    <w:rsid w:val="00D701E8"/>
    <w:rsid w:val="00D727E0"/>
    <w:rsid w:val="00D7602F"/>
    <w:rsid w:val="00D87405"/>
    <w:rsid w:val="00D97038"/>
    <w:rsid w:val="00DA1446"/>
    <w:rsid w:val="00DA28E8"/>
    <w:rsid w:val="00DA3DD3"/>
    <w:rsid w:val="00DB4D4C"/>
    <w:rsid w:val="00DD00DA"/>
    <w:rsid w:val="00DD4ABD"/>
    <w:rsid w:val="00DE6B73"/>
    <w:rsid w:val="00E22EB4"/>
    <w:rsid w:val="00E25941"/>
    <w:rsid w:val="00E303F7"/>
    <w:rsid w:val="00E31E49"/>
    <w:rsid w:val="00E437D2"/>
    <w:rsid w:val="00E61EC2"/>
    <w:rsid w:val="00E65560"/>
    <w:rsid w:val="00E84C6C"/>
    <w:rsid w:val="00ED560B"/>
    <w:rsid w:val="00ED6AF4"/>
    <w:rsid w:val="00EF0D5A"/>
    <w:rsid w:val="00F16F07"/>
    <w:rsid w:val="00F3180E"/>
    <w:rsid w:val="00F40260"/>
    <w:rsid w:val="00F4232D"/>
    <w:rsid w:val="00F43BC5"/>
    <w:rsid w:val="00F5118A"/>
    <w:rsid w:val="00F55058"/>
    <w:rsid w:val="00F55F50"/>
    <w:rsid w:val="00F63BDA"/>
    <w:rsid w:val="00F748F8"/>
    <w:rsid w:val="00FA2B34"/>
    <w:rsid w:val="00FA351C"/>
    <w:rsid w:val="00FB4597"/>
    <w:rsid w:val="00FB56A7"/>
    <w:rsid w:val="00FB6DAE"/>
    <w:rsid w:val="00FB7073"/>
    <w:rsid w:val="00FD335C"/>
    <w:rsid w:val="00FD6232"/>
    <w:rsid w:val="00FE3270"/>
    <w:rsid w:val="00FE538A"/>
    <w:rsid w:val="00FE7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85F"/>
    <w:pPr>
      <w:spacing w:after="0" w:line="240" w:lineRule="auto"/>
    </w:pPr>
    <w:rPr>
      <w:rFonts w:ascii="Agfa Rotis Semisans" w:eastAsia="Times New Roman" w:hAnsi="Agfa Rotis Semisans" w:cs="Times New Roman"/>
      <w:sz w:val="26"/>
      <w:szCs w:val="20"/>
      <w:lang w:eastAsia="de-DE"/>
    </w:rPr>
  </w:style>
  <w:style w:type="paragraph" w:styleId="berschrift1">
    <w:name w:val="heading 1"/>
    <w:basedOn w:val="Standard"/>
    <w:next w:val="Standard"/>
    <w:link w:val="berschrift1Zchn"/>
    <w:autoRedefine/>
    <w:qFormat/>
    <w:rsid w:val="00CB485F"/>
    <w:pPr>
      <w:keepNext/>
      <w:spacing w:before="240" w:after="60"/>
      <w:outlineLvl w:val="0"/>
    </w:pPr>
    <w:rPr>
      <w:rFonts w:ascii="Arial" w:hAnsi="Arial" w:cs="Arial"/>
      <w:b/>
      <w:bCs/>
      <w:spacing w:val="20"/>
      <w:kern w:val="32"/>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B485F"/>
    <w:rPr>
      <w:rFonts w:ascii="Arial" w:eastAsia="Times New Roman" w:hAnsi="Arial" w:cs="Arial"/>
      <w:b/>
      <w:bCs/>
      <w:spacing w:val="20"/>
      <w:kern w:val="32"/>
      <w:sz w:val="44"/>
      <w:szCs w:val="44"/>
      <w:lang w:eastAsia="de-DE"/>
    </w:rPr>
  </w:style>
  <w:style w:type="character" w:styleId="Seitenzahl">
    <w:name w:val="page number"/>
    <w:basedOn w:val="Absatz-Standardschriftart"/>
    <w:rsid w:val="00CB485F"/>
  </w:style>
  <w:style w:type="paragraph" w:styleId="Listenabsatz">
    <w:name w:val="List Paragraph"/>
    <w:basedOn w:val="Standard"/>
    <w:uiPriority w:val="34"/>
    <w:qFormat/>
    <w:rsid w:val="00CB485F"/>
    <w:pPr>
      <w:ind w:left="720"/>
      <w:contextualSpacing/>
    </w:pPr>
  </w:style>
  <w:style w:type="paragraph" w:styleId="Kopfzeile">
    <w:name w:val="header"/>
    <w:basedOn w:val="Standard"/>
    <w:link w:val="KopfzeileZchn"/>
    <w:uiPriority w:val="99"/>
    <w:unhideWhenUsed/>
    <w:rsid w:val="00781EAA"/>
    <w:pPr>
      <w:tabs>
        <w:tab w:val="center" w:pos="4536"/>
        <w:tab w:val="right" w:pos="9072"/>
      </w:tabs>
    </w:pPr>
  </w:style>
  <w:style w:type="character" w:customStyle="1" w:styleId="KopfzeileZchn">
    <w:name w:val="Kopfzeile Zchn"/>
    <w:basedOn w:val="Absatz-Standardschriftart"/>
    <w:link w:val="Kopfzeile"/>
    <w:uiPriority w:val="99"/>
    <w:rsid w:val="00781EAA"/>
    <w:rPr>
      <w:rFonts w:ascii="Agfa Rotis Semisans" w:eastAsia="Times New Roman" w:hAnsi="Agfa Rotis Semisans" w:cs="Times New Roman"/>
      <w:sz w:val="26"/>
      <w:szCs w:val="20"/>
      <w:lang w:eastAsia="de-DE"/>
    </w:rPr>
  </w:style>
  <w:style w:type="paragraph" w:styleId="Fuzeile">
    <w:name w:val="footer"/>
    <w:basedOn w:val="Standard"/>
    <w:link w:val="FuzeileZchn"/>
    <w:uiPriority w:val="99"/>
    <w:unhideWhenUsed/>
    <w:rsid w:val="00781EAA"/>
    <w:pPr>
      <w:tabs>
        <w:tab w:val="center" w:pos="4536"/>
        <w:tab w:val="right" w:pos="9072"/>
      </w:tabs>
    </w:pPr>
  </w:style>
  <w:style w:type="character" w:customStyle="1" w:styleId="FuzeileZchn">
    <w:name w:val="Fußzeile Zchn"/>
    <w:basedOn w:val="Absatz-Standardschriftart"/>
    <w:link w:val="Fuzeile"/>
    <w:uiPriority w:val="99"/>
    <w:rsid w:val="00781EAA"/>
    <w:rPr>
      <w:rFonts w:ascii="Agfa Rotis Semisans" w:eastAsia="Times New Roman" w:hAnsi="Agfa Rotis Semisans" w:cs="Times New Roman"/>
      <w:sz w:val="26"/>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85F"/>
    <w:pPr>
      <w:spacing w:after="0" w:line="240" w:lineRule="auto"/>
    </w:pPr>
    <w:rPr>
      <w:rFonts w:ascii="Agfa Rotis Semisans" w:eastAsia="Times New Roman" w:hAnsi="Agfa Rotis Semisans" w:cs="Times New Roman"/>
      <w:sz w:val="26"/>
      <w:szCs w:val="20"/>
      <w:lang w:eastAsia="de-DE"/>
    </w:rPr>
  </w:style>
  <w:style w:type="paragraph" w:styleId="berschrift1">
    <w:name w:val="heading 1"/>
    <w:basedOn w:val="Standard"/>
    <w:next w:val="Standard"/>
    <w:link w:val="berschrift1Zchn"/>
    <w:autoRedefine/>
    <w:qFormat/>
    <w:rsid w:val="00CB485F"/>
    <w:pPr>
      <w:keepNext/>
      <w:spacing w:before="240" w:after="60"/>
      <w:outlineLvl w:val="0"/>
    </w:pPr>
    <w:rPr>
      <w:rFonts w:ascii="Arial" w:hAnsi="Arial" w:cs="Arial"/>
      <w:b/>
      <w:bCs/>
      <w:spacing w:val="20"/>
      <w:kern w:val="32"/>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B485F"/>
    <w:rPr>
      <w:rFonts w:ascii="Arial" w:eastAsia="Times New Roman" w:hAnsi="Arial" w:cs="Arial"/>
      <w:b/>
      <w:bCs/>
      <w:spacing w:val="20"/>
      <w:kern w:val="32"/>
      <w:sz w:val="44"/>
      <w:szCs w:val="44"/>
      <w:lang w:eastAsia="de-DE"/>
    </w:rPr>
  </w:style>
  <w:style w:type="character" w:styleId="Seitenzahl">
    <w:name w:val="page number"/>
    <w:basedOn w:val="Absatz-Standardschriftart"/>
    <w:rsid w:val="00CB485F"/>
  </w:style>
  <w:style w:type="paragraph" w:styleId="Listenabsatz">
    <w:name w:val="List Paragraph"/>
    <w:basedOn w:val="Standard"/>
    <w:uiPriority w:val="34"/>
    <w:qFormat/>
    <w:rsid w:val="00CB485F"/>
    <w:pPr>
      <w:ind w:left="720"/>
      <w:contextualSpacing/>
    </w:pPr>
  </w:style>
  <w:style w:type="paragraph" w:styleId="Kopfzeile">
    <w:name w:val="header"/>
    <w:basedOn w:val="Standard"/>
    <w:link w:val="KopfzeileZchn"/>
    <w:uiPriority w:val="99"/>
    <w:unhideWhenUsed/>
    <w:rsid w:val="00781EAA"/>
    <w:pPr>
      <w:tabs>
        <w:tab w:val="center" w:pos="4536"/>
        <w:tab w:val="right" w:pos="9072"/>
      </w:tabs>
    </w:pPr>
  </w:style>
  <w:style w:type="character" w:customStyle="1" w:styleId="KopfzeileZchn">
    <w:name w:val="Kopfzeile Zchn"/>
    <w:basedOn w:val="Absatz-Standardschriftart"/>
    <w:link w:val="Kopfzeile"/>
    <w:uiPriority w:val="99"/>
    <w:rsid w:val="00781EAA"/>
    <w:rPr>
      <w:rFonts w:ascii="Agfa Rotis Semisans" w:eastAsia="Times New Roman" w:hAnsi="Agfa Rotis Semisans" w:cs="Times New Roman"/>
      <w:sz w:val="26"/>
      <w:szCs w:val="20"/>
      <w:lang w:eastAsia="de-DE"/>
    </w:rPr>
  </w:style>
  <w:style w:type="paragraph" w:styleId="Fuzeile">
    <w:name w:val="footer"/>
    <w:basedOn w:val="Standard"/>
    <w:link w:val="FuzeileZchn"/>
    <w:uiPriority w:val="99"/>
    <w:unhideWhenUsed/>
    <w:rsid w:val="00781EAA"/>
    <w:pPr>
      <w:tabs>
        <w:tab w:val="center" w:pos="4536"/>
        <w:tab w:val="right" w:pos="9072"/>
      </w:tabs>
    </w:pPr>
  </w:style>
  <w:style w:type="character" w:customStyle="1" w:styleId="FuzeileZchn">
    <w:name w:val="Fußzeile Zchn"/>
    <w:basedOn w:val="Absatz-Standardschriftart"/>
    <w:link w:val="Fuzeile"/>
    <w:uiPriority w:val="99"/>
    <w:rsid w:val="00781EAA"/>
    <w:rPr>
      <w:rFonts w:ascii="Agfa Rotis Semisans" w:eastAsia="Times New Roman" w:hAnsi="Agfa Rotis Semisans" w:cs="Times New Roman"/>
      <w:sz w:val="2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D83E-13ED-4088-9211-92EAFDC2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5946</Characters>
  <Application>Microsoft Office Word</Application>
  <DocSecurity>0</DocSecurity>
  <Lines>49</Lines>
  <Paragraphs>13</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Antrag-EZ-DB-NES</vt:lpstr>
      <vt:lpstr>Kirchengemeinde: …..…………………………………………………………………………..………………………..</vt:lpstr>
      <vt:lpstr>Maßnahme Stichwort: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 Kaminski</dc:creator>
  <cp:lastModifiedBy>Dekanat Kaminski</cp:lastModifiedBy>
  <cp:revision>3</cp:revision>
  <cp:lastPrinted>2017-01-05T10:31:00Z</cp:lastPrinted>
  <dcterms:created xsi:type="dcterms:W3CDTF">2018-08-08T11:12:00Z</dcterms:created>
  <dcterms:modified xsi:type="dcterms:W3CDTF">2018-10-18T10:30:00Z</dcterms:modified>
</cp:coreProperties>
</file>